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56" w:rsidRPr="00BF4884" w:rsidRDefault="00AB3856" w:rsidP="00B33D11">
      <w:pPr>
        <w:jc w:val="center"/>
      </w:pPr>
    </w:p>
    <w:p w:rsidR="00A01D09" w:rsidRPr="00BF4884" w:rsidRDefault="008C5F59" w:rsidP="00A01D0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BF488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3 дня «В Новый год к татарскому Деду Морозу»</w:t>
      </w:r>
    </w:p>
    <w:p w:rsidR="008C5F59" w:rsidRPr="00BF4884" w:rsidRDefault="008C5F59" w:rsidP="00A01D0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BF488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(31.12.2</w:t>
      </w:r>
      <w:r w:rsidR="007D2267" w:rsidRPr="00BF488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4</w:t>
      </w:r>
      <w:r w:rsidRPr="00BF488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-02.01.202</w:t>
      </w:r>
      <w:r w:rsidR="007D2267" w:rsidRPr="00BF488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5</w:t>
      </w:r>
      <w:r w:rsidRPr="00BF488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)</w:t>
      </w:r>
    </w:p>
    <w:tbl>
      <w:tblPr>
        <w:tblW w:w="11341" w:type="dxa"/>
        <w:tblCellSpacing w:w="15" w:type="dxa"/>
        <w:tblInd w:w="-14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"/>
        <w:gridCol w:w="1237"/>
        <w:gridCol w:w="9170"/>
      </w:tblGrid>
      <w:tr w:rsidR="00850723" w:rsidRPr="00BF4884" w:rsidTr="002D5632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850723" w:rsidRPr="00BF4884" w:rsidRDefault="00850723" w:rsidP="00BF4884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1-й день</w:t>
            </w:r>
          </w:p>
        </w:tc>
        <w:tc>
          <w:tcPr>
            <w:tcW w:w="1207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50723" w:rsidRPr="00BF4884" w:rsidRDefault="00850723" w:rsidP="00BF4884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08:00 до 12:00</w:t>
            </w:r>
          </w:p>
        </w:tc>
        <w:tc>
          <w:tcPr>
            <w:tcW w:w="9125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9739C0" w:rsidRPr="00BF4884" w:rsidRDefault="00850723" w:rsidP="00BF4884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Встреча туристов с табличкой «Третья Столица» представителем туроператора: </w:t>
            </w:r>
          </w:p>
          <w:p w:rsidR="009739C0" w:rsidRPr="00BF4884" w:rsidRDefault="00850723" w:rsidP="00BF4884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 на ж/д вокзале «Терминал 1» (Казань — Пассажирская) — красное здание, главный вход у скульптур белых барсов</w:t>
            </w:r>
          </w:p>
          <w:p w:rsidR="001529A9" w:rsidRPr="00BF4884" w:rsidRDefault="00850723" w:rsidP="00BF4884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— в международном аэропорту «KAZAN» — за дополнительную плату, подробнее в разделе — транспортные услуги. Представитель туроператора, на вокзале, выдаст уточненную программу с контактами гида и схему движения общественного транспорта до гостиницы. </w:t>
            </w:r>
          </w:p>
          <w:p w:rsidR="009739C0" w:rsidRPr="00BF4884" w:rsidRDefault="00850723" w:rsidP="00BF4884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случае опоздания туристов к началу экскурсионной программы, просим срочно связаться по телефонам экстренной связи:</w:t>
            </w:r>
          </w:p>
          <w:p w:rsidR="00850723" w:rsidRPr="00BF4884" w:rsidRDefault="00850723" w:rsidP="00BF4884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+7 965 580 20 80.</w:t>
            </w:r>
          </w:p>
        </w:tc>
      </w:tr>
      <w:tr w:rsidR="00850723" w:rsidRPr="00BF4884" w:rsidTr="002D5632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850723" w:rsidRPr="00BF4884" w:rsidRDefault="00850723" w:rsidP="00850723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50723" w:rsidRPr="00BF4884" w:rsidRDefault="00850723" w:rsidP="00850723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25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50723" w:rsidRPr="00BF4884" w:rsidRDefault="00850723" w:rsidP="00BF4884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Индивидуальная встреча и трансфер в гостиницу, за дополнительную плату — от 1</w:t>
            </w:r>
            <w:r w:rsidR="00B229A3"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 рублей за легковой автомобиль на 3 человека. Подробнее в разделе транспортные услуги.</w:t>
            </w:r>
          </w:p>
        </w:tc>
      </w:tr>
      <w:tr w:rsidR="00850723" w:rsidRPr="00BF4884" w:rsidTr="002D5632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850723" w:rsidRPr="00BF4884" w:rsidRDefault="00850723" w:rsidP="00850723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50723" w:rsidRPr="00BF4884" w:rsidRDefault="00850723" w:rsidP="00BF4884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12:0</w:t>
            </w:r>
            <w:r w:rsidR="009739C0"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14:00</w:t>
            </w:r>
          </w:p>
        </w:tc>
        <w:tc>
          <w:tcPr>
            <w:tcW w:w="9125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50723" w:rsidRPr="00BF4884" w:rsidRDefault="00850723" w:rsidP="00BF4884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туристов с поздним с табличкой «Третья Столица» на ж/д вокзале. Присоединение к экскурсионной программе.</w:t>
            </w:r>
          </w:p>
        </w:tc>
      </w:tr>
      <w:tr w:rsidR="00850723" w:rsidRPr="00BF4884" w:rsidTr="002D5632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850723" w:rsidRPr="00BF4884" w:rsidRDefault="00850723" w:rsidP="00850723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50723" w:rsidRPr="00BF4884" w:rsidRDefault="00850723" w:rsidP="00BF4884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12:00 до 13:00</w:t>
            </w:r>
          </w:p>
        </w:tc>
        <w:tc>
          <w:tcPr>
            <w:tcW w:w="9125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E592F" w:rsidRPr="00BF4884" w:rsidRDefault="002E592F" w:rsidP="002E592F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с экскурсоводом в холле гостиницы. Выезд на экскурсионную программу.</w:t>
            </w:r>
          </w:p>
          <w:p w:rsidR="00850723" w:rsidRPr="00BF4884" w:rsidRDefault="002E592F" w:rsidP="002E592F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Точное время выезда на программу будет выслано в СМС-оповещении накануне начала тура.</w:t>
            </w:r>
            <w:r w:rsidR="00850723"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2E592F" w:rsidRPr="00BF4884" w:rsidTr="002D5632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</w:tcPr>
          <w:p w:rsidR="002E592F" w:rsidRPr="00BF4884" w:rsidRDefault="002E592F" w:rsidP="00850723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</w:tcPr>
          <w:p w:rsidR="002E592F" w:rsidRPr="00BF4884" w:rsidRDefault="002E592F" w:rsidP="00BF4884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25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</w:tcPr>
          <w:p w:rsidR="00F828BC" w:rsidRPr="00BF4884" w:rsidRDefault="00F828BC" w:rsidP="00F828BC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Туристы проживающие в следующих отелях, самостоятельно добираются к месту встречи с экскурсоводом:</w:t>
            </w:r>
          </w:p>
          <w:p w:rsidR="00F828BC" w:rsidRPr="00BF4884" w:rsidRDefault="00F828BC" w:rsidP="00F828BC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«Кравт Аэропорт», «Ильмар сити», «Олимп» - встреча с гидом в холле отеля «Шаляпин» ул. Университетская д.7;</w:t>
            </w:r>
          </w:p>
          <w:p w:rsidR="00F828BC" w:rsidRPr="00BF4884" w:rsidRDefault="00F828BC" w:rsidP="00F828BC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«Рем», «Биляр Инн» - встреча с гидом в холле отеля «Амакс Сафар» ул. Односторонка Гривки д.1;</w:t>
            </w:r>
          </w:p>
          <w:p w:rsidR="00F828BC" w:rsidRPr="00BF4884" w:rsidRDefault="00F828BC" w:rsidP="00F828BC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«Регата» - встреча с гидом в холле отеля «Давыдов» ул. Н.Назарбаева д.35А;</w:t>
            </w:r>
          </w:p>
          <w:p w:rsidR="002E592F" w:rsidRPr="00BF4884" w:rsidRDefault="00F828BC" w:rsidP="00F828BC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«Гольфстрим» - встреча с гидом в холле отеля «Корстон» ул. Н.Ершова д.1А.</w:t>
            </w:r>
          </w:p>
        </w:tc>
      </w:tr>
      <w:tr w:rsidR="00850723" w:rsidRPr="00BF4884" w:rsidTr="002D5632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850723" w:rsidRPr="00BF4884" w:rsidRDefault="00850723" w:rsidP="00850723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50723" w:rsidRPr="00BF4884" w:rsidRDefault="00850723" w:rsidP="00BF4884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13:00</w:t>
            </w:r>
          </w:p>
        </w:tc>
        <w:tc>
          <w:tcPr>
            <w:tcW w:w="9125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9F0CF6" w:rsidRPr="00BF4884" w:rsidRDefault="00850723" w:rsidP="00BF4884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 в кафе или ресторане города.</w:t>
            </w:r>
          </w:p>
          <w:p w:rsidR="00850723" w:rsidRPr="00BF4884" w:rsidRDefault="00850723" w:rsidP="00BF4884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Интерактивная программа </w:t>
            </w:r>
            <w:r w:rsidRPr="00BF48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«Якын дуслар»</w:t>
            </w: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погрузит вас в мир древней культуры татарского народа. Народные песни и старинные музыкальные инструменты очаровывают национальным колоритом и самобытностью.</w:t>
            </w:r>
          </w:p>
        </w:tc>
      </w:tr>
      <w:tr w:rsidR="00850723" w:rsidRPr="00BF4884" w:rsidTr="002D5632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850723" w:rsidRPr="00BF4884" w:rsidRDefault="00850723" w:rsidP="00850723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50723" w:rsidRPr="00BF4884" w:rsidRDefault="00850723" w:rsidP="00BF4884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</w:t>
            </w:r>
            <w:r w:rsidR="009739C0"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25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9F0CF6" w:rsidRPr="00BF4884" w:rsidRDefault="00850723" w:rsidP="00BF4884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Автобусная обзорная экскурсия по городу </w:t>
            </w:r>
            <w:r w:rsidRPr="00BF48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«Новогодняя столица». </w:t>
            </w:r>
          </w:p>
          <w:p w:rsidR="00850723" w:rsidRPr="00BF4884" w:rsidRDefault="00850723" w:rsidP="00BF4884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Посмотрите, как выглядит новогодняя Казань! В ярком новогоднем украшении и морозном запахе хвои, древний город предстанет в самом его сказочном воплощении!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«Туган авылым» («Родная деревня»), новый Театр Кукол, Казанский университет, площадь Свободы — культурный и административный центр Казани. Старейшая мечеть Марджани и Богородицкий монастырь, в котором хранится один из старейших списков Казанской иконы Божьей Матери. И повсюду – ощущение праздника, волшебства и красоты!</w:t>
            </w:r>
          </w:p>
        </w:tc>
      </w:tr>
      <w:tr w:rsidR="00850723" w:rsidRPr="00BF4884" w:rsidTr="002D5632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850723" w:rsidRPr="00BF4884" w:rsidRDefault="00850723" w:rsidP="00850723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50723" w:rsidRPr="00BF4884" w:rsidRDefault="00850723" w:rsidP="00BF4884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9125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50723" w:rsidRPr="00BF4884" w:rsidRDefault="00850723" w:rsidP="00BF4884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в гостиницу. Свободное время.</w:t>
            </w:r>
          </w:p>
        </w:tc>
      </w:tr>
      <w:tr w:rsidR="00850723" w:rsidRPr="00BF4884" w:rsidTr="002D5632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850723" w:rsidRPr="00BF4884" w:rsidRDefault="00850723" w:rsidP="00850723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50723" w:rsidRPr="00BF4884" w:rsidRDefault="00850723" w:rsidP="00BF4884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20:00</w:t>
            </w:r>
          </w:p>
        </w:tc>
        <w:tc>
          <w:tcPr>
            <w:tcW w:w="9125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850723" w:rsidRPr="00BF4884" w:rsidRDefault="00850723" w:rsidP="00BF4884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дополнительную плату: Новогодний банкет в гостинице или ресторане города. Отели и рестораны города порадует своих гостей Новогодней шоу-программой. Окунитесь в фейерверк загадочной новогодней ночи! Рестораны отелей предлагают новогоднее меню с большим ассортиментом рыбных, мясных блюд и изысканных закусок. (стоимость указана в разделе «новогодние банкеты в Казани»).</w:t>
            </w:r>
          </w:p>
        </w:tc>
      </w:tr>
      <w:tr w:rsidR="002D5632" w:rsidRPr="00BF4884" w:rsidTr="002D5632">
        <w:trPr>
          <w:trHeight w:val="88"/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2-й день</w:t>
            </w:r>
          </w:p>
        </w:tc>
        <w:tc>
          <w:tcPr>
            <w:tcW w:w="1207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25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Поздний завтрак в гостинице.</w:t>
            </w:r>
          </w:p>
        </w:tc>
      </w:tr>
      <w:tr w:rsidR="002D5632" w:rsidRPr="00BF4884" w:rsidTr="002D5632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12:00</w:t>
            </w:r>
            <w:r w:rsidR="009739C0"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-13:00</w:t>
            </w:r>
          </w:p>
          <w:p w:rsidR="002D5632" w:rsidRPr="00BF4884" w:rsidRDefault="002D5632" w:rsidP="002D5632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D5632" w:rsidRPr="00BF4884" w:rsidRDefault="002D5632" w:rsidP="002D5632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D5632" w:rsidRPr="00BF4884" w:rsidRDefault="002D5632" w:rsidP="002D5632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13:00</w:t>
            </w:r>
          </w:p>
          <w:p w:rsidR="002D5632" w:rsidRPr="00BF4884" w:rsidRDefault="002D5632" w:rsidP="002D5632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D5632" w:rsidRPr="00BF4884" w:rsidRDefault="002D5632" w:rsidP="002D5632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D5632" w:rsidRPr="00BF4884" w:rsidRDefault="002D5632" w:rsidP="002D5632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14:00               </w:t>
            </w:r>
          </w:p>
        </w:tc>
        <w:tc>
          <w:tcPr>
            <w:tcW w:w="9125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с экскурсоводом в холле гостиницы. Выезд на экскурсионную программу.</w:t>
            </w:r>
          </w:p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 в кафе города.</w:t>
            </w:r>
          </w:p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D5632" w:rsidRPr="00BF4884" w:rsidRDefault="007D2267" w:rsidP="002D5632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Выезд в</w:t>
            </w:r>
            <w:r w:rsidR="002D5632"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резиденцию татарского Деда Мороза и Снегурочки </w:t>
            </w:r>
            <w:r w:rsidR="002D5632" w:rsidRPr="00BF48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«Кыш Бабая и Кар Кызы». </w:t>
            </w:r>
          </w:p>
        </w:tc>
      </w:tr>
      <w:tr w:rsidR="002D5632" w:rsidRPr="00BF4884" w:rsidTr="002D5632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16:00</w:t>
            </w:r>
          </w:p>
        </w:tc>
        <w:tc>
          <w:tcPr>
            <w:tcW w:w="9125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Резиденция Кыш Бабая и Кар Кызы находится в еловом лесу на берегу реки Ия, в 80 километрах от города Казани в селе Яна Кырлай. Путешествие в сказку начинается с лесной таможни, где гостей встречает Шайтан, ведущий во владения Кыш Бабая. К дому Кыш Бабая гостям предстоит добираться по карте Шурале. По пути их ожидает масса приключений — сказки, загадки, чудеса, а также сказочные герои, которые развлекут путешественников многочисленными испытаниями. Подарки от Кыш Бабая и вручение официальных грамот о посещении резиденции Кыш Бабая.</w:t>
            </w:r>
          </w:p>
        </w:tc>
      </w:tr>
      <w:tr w:rsidR="002D5632" w:rsidRPr="00BF4884" w:rsidTr="002D5632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18:00</w:t>
            </w:r>
          </w:p>
        </w:tc>
        <w:tc>
          <w:tcPr>
            <w:tcW w:w="9125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Выезд в Казань.</w:t>
            </w:r>
          </w:p>
        </w:tc>
      </w:tr>
      <w:tr w:rsidR="002D5632" w:rsidRPr="00BF4884" w:rsidTr="002D5632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20:00</w:t>
            </w:r>
          </w:p>
        </w:tc>
        <w:tc>
          <w:tcPr>
            <w:tcW w:w="9125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Возращение в Казань. Трансфер в гостиницу.</w:t>
            </w:r>
          </w:p>
        </w:tc>
      </w:tr>
      <w:tr w:rsidR="002D5632" w:rsidRPr="00BF4884" w:rsidTr="00BF4884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210" w:lineRule="atLeast"/>
              <w:rPr>
                <w:rFonts w:ascii="Arial" w:eastAsia="Times New Roman" w:hAnsi="Arial" w:cs="Arial"/>
                <w:caps/>
                <w:spacing w:val="23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3-й день</w:t>
            </w:r>
          </w:p>
        </w:tc>
        <w:tc>
          <w:tcPr>
            <w:tcW w:w="1207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07:00</w:t>
            </w:r>
          </w:p>
        </w:tc>
        <w:tc>
          <w:tcPr>
            <w:tcW w:w="9125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816D70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 в гостинице.</w:t>
            </w:r>
          </w:p>
        </w:tc>
      </w:tr>
      <w:tr w:rsidR="002D5632" w:rsidRPr="00BF4884" w:rsidTr="002D5632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10:00</w:t>
            </w:r>
            <w:r w:rsidR="009739C0"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-10:45</w:t>
            </w:r>
          </w:p>
        </w:tc>
        <w:tc>
          <w:tcPr>
            <w:tcW w:w="9125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Встреча с экскурсоводом в холле гостиницы. Выезд на экскурсионную программу.</w:t>
            </w:r>
          </w:p>
        </w:tc>
      </w:tr>
      <w:tr w:rsidR="002D5632" w:rsidRPr="00BF4884" w:rsidTr="00BF4884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9125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Экскурсия </w:t>
            </w:r>
            <w:r w:rsidRPr="00BF48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«Белокаменная крепость».</w:t>
            </w:r>
          </w:p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Кул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Сююмбике.</w:t>
            </w:r>
          </w:p>
        </w:tc>
      </w:tr>
      <w:tr w:rsidR="002D5632" w:rsidRPr="00BF4884" w:rsidTr="002D5632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12:45</w:t>
            </w:r>
          </w:p>
        </w:tc>
        <w:tc>
          <w:tcPr>
            <w:tcW w:w="9125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Экскурсия </w:t>
            </w:r>
            <w:r w:rsidRPr="00BF48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«Прогулка по Казани разных эпох».</w:t>
            </w: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Посещение выставочно — зрелищного комплекса «Городская Панорама». Вас ждут экспозиции, посвященные Казани, ее архитектуре, истории и этапам развития. Вы совершите путешествие по лабиринтам улиц Старо-татарской слободы, на круговой видеопанораме в 360 градусов оживут старинные фотографии из жизни Казани. Вы можете почувствовать себя пассажиром старинного трамвая начала 20 века, посмотреть на город с высоты птичьего полета. На уникальных макетах предстанет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точной копией своих оригиналов.</w:t>
            </w:r>
          </w:p>
        </w:tc>
      </w:tr>
      <w:tr w:rsidR="002D5632" w:rsidRPr="00BF4884" w:rsidTr="00BF4884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14:00</w:t>
            </w:r>
          </w:p>
        </w:tc>
        <w:tc>
          <w:tcPr>
            <w:tcW w:w="9125" w:type="dxa"/>
            <w:shd w:val="clear" w:color="auto" w:fill="F5FBF2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2D5632" w:rsidRPr="00BF4884" w:rsidRDefault="002D5632" w:rsidP="002D5632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Окончание программы тура. Свободное время в центре города или трансфер на ж/д вокзал. </w:t>
            </w:r>
          </w:p>
        </w:tc>
      </w:tr>
      <w:tr w:rsidR="00FE4F96" w:rsidRPr="00BF4884" w:rsidTr="002D5632">
        <w:trPr>
          <w:tblCellSpacing w:w="15" w:type="dxa"/>
        </w:trPr>
        <w:tc>
          <w:tcPr>
            <w:tcW w:w="889" w:type="dxa"/>
            <w:tcMar>
              <w:top w:w="300" w:type="dxa"/>
              <w:left w:w="0" w:type="dxa"/>
              <w:bottom w:w="300" w:type="dxa"/>
              <w:right w:w="225" w:type="dxa"/>
            </w:tcMar>
            <w:hideMark/>
          </w:tcPr>
          <w:p w:rsidR="00FE4F96" w:rsidRPr="00BF4884" w:rsidRDefault="00FE4F96" w:rsidP="00FE4F96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FE4F96" w:rsidRPr="00BF4884" w:rsidRDefault="00FE4F96" w:rsidP="00FE4F96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25" w:type="dxa"/>
            <w:tcMar>
              <w:top w:w="300" w:type="dxa"/>
              <w:left w:w="225" w:type="dxa"/>
              <w:bottom w:w="300" w:type="dxa"/>
              <w:right w:w="225" w:type="dxa"/>
            </w:tcMar>
            <w:hideMark/>
          </w:tcPr>
          <w:p w:rsidR="00FE4F96" w:rsidRPr="00BF4884" w:rsidRDefault="00FE4F96" w:rsidP="00FE4F96">
            <w:pPr>
              <w:spacing w:after="0"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 Для туристов с ранним отправлением поездов рекомендовано бронировать дополнительную ночь после окончания тура или воспользоваться предложением с программой тура большей продолжительностью экскурсионных дней.</w:t>
            </w:r>
          </w:p>
        </w:tc>
      </w:tr>
    </w:tbl>
    <w:p w:rsidR="008C5F59" w:rsidRPr="00BF4884" w:rsidRDefault="008C5F59" w:rsidP="008C5F5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C5F59" w:rsidRPr="00BF4884" w:rsidRDefault="008C5F59" w:rsidP="008C5F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BF488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Стоимость программы 3 дня «В Новый год к татарскому Деду Морозу»</w:t>
      </w:r>
    </w:p>
    <w:p w:rsidR="00B229A3" w:rsidRPr="00BF4884" w:rsidRDefault="00B229A3" w:rsidP="00B229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F4884">
        <w:rPr>
          <w:rFonts w:ascii="Arial" w:eastAsia="Times New Roman" w:hAnsi="Arial" w:cs="Arial"/>
          <w:sz w:val="18"/>
          <w:szCs w:val="18"/>
          <w:lang w:eastAsia="ru-RU"/>
        </w:rPr>
        <w:t xml:space="preserve">Размещение: </w:t>
      </w:r>
      <w:r w:rsidRPr="00BF488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SGL</w:t>
      </w:r>
      <w:r w:rsidRPr="00BF4884">
        <w:rPr>
          <w:rFonts w:ascii="Arial" w:eastAsia="Times New Roman" w:hAnsi="Arial" w:cs="Arial"/>
          <w:sz w:val="18"/>
          <w:szCs w:val="18"/>
          <w:lang w:eastAsia="ru-RU"/>
        </w:rPr>
        <w:t xml:space="preserve"> — одноместное, </w:t>
      </w:r>
      <w:r w:rsidRPr="00BF488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DBL</w:t>
      </w:r>
      <w:r w:rsidRPr="00BF4884">
        <w:rPr>
          <w:rFonts w:ascii="Arial" w:eastAsia="Times New Roman" w:hAnsi="Arial" w:cs="Arial"/>
          <w:sz w:val="18"/>
          <w:szCs w:val="18"/>
          <w:lang w:eastAsia="ru-RU"/>
        </w:rPr>
        <w:t xml:space="preserve"> — двухместное, </w:t>
      </w:r>
      <w:r w:rsidRPr="00BF488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TRPL</w:t>
      </w:r>
      <w:r w:rsidRPr="00BF4884">
        <w:rPr>
          <w:rFonts w:ascii="Arial" w:eastAsia="Times New Roman" w:hAnsi="Arial" w:cs="Arial"/>
          <w:sz w:val="18"/>
          <w:szCs w:val="18"/>
          <w:lang w:eastAsia="ru-RU"/>
        </w:rPr>
        <w:t xml:space="preserve"> — трехместное, </w:t>
      </w:r>
      <w:r w:rsidRPr="00BF488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ExB</w:t>
      </w:r>
      <w:r w:rsidRPr="00BF4884">
        <w:rPr>
          <w:rFonts w:ascii="Arial" w:eastAsia="Times New Roman" w:hAnsi="Arial" w:cs="Arial"/>
          <w:sz w:val="18"/>
          <w:szCs w:val="18"/>
          <w:lang w:eastAsia="ru-RU"/>
        </w:rPr>
        <w:t xml:space="preserve"> — доп. место.</w:t>
      </w:r>
    </w:p>
    <w:tbl>
      <w:tblPr>
        <w:tblW w:w="11288" w:type="dxa"/>
        <w:tblInd w:w="-1418" w:type="dxa"/>
        <w:tblBorders>
          <w:top w:val="single" w:sz="6" w:space="0" w:color="B3B3B3"/>
          <w:left w:val="single" w:sz="6" w:space="0" w:color="B3B3B3"/>
          <w:right w:val="single" w:sz="6" w:space="0" w:color="B3B3B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"/>
        <w:gridCol w:w="1299"/>
        <w:gridCol w:w="1369"/>
        <w:gridCol w:w="1565"/>
        <w:gridCol w:w="1273"/>
        <w:gridCol w:w="1718"/>
        <w:gridCol w:w="1430"/>
        <w:gridCol w:w="1239"/>
      </w:tblGrid>
      <w:tr w:rsidR="001529A9" w:rsidRPr="00BF4884" w:rsidTr="00BF4884">
        <w:tc>
          <w:tcPr>
            <w:tcW w:w="139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F2F2F2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A9" w:rsidRPr="00BF4884" w:rsidRDefault="00CB209B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tgtFrame="_blank" w:tooltip="Гостиницы Казани" w:history="1">
              <w:r w:rsidR="001529A9" w:rsidRPr="00BF4884">
                <w:rPr>
                  <w:rFonts w:ascii="Arial" w:eastAsia="Times New Roman" w:hAnsi="Arial" w:cs="Arial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Гостиница, категория</w:t>
              </w:r>
            </w:hyperlink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F2F2F2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Действие цены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F2F2F2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Взрослый ½ DBL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F2F2F2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A9" w:rsidRPr="00BF4884" w:rsidRDefault="001529A9" w:rsidP="00050DF5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Ребенок (до 14 лет)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F2F2F2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Третий в номере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F2F2F2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Одноместный номер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F2F2F2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Доп. ночь с человека DBL/SGL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F2F2F2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Тип завтрака в туре</w:t>
            </w:r>
          </w:p>
        </w:tc>
      </w:tr>
      <w:tr w:rsidR="001529A9" w:rsidRPr="00BF4884" w:rsidTr="00BF4884">
        <w:tc>
          <w:tcPr>
            <w:tcW w:w="139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CB209B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tgtFrame="_blank" w:history="1">
              <w:r w:rsidR="001529A9" w:rsidRPr="00BF4884">
                <w:rPr>
                  <w:rFonts w:ascii="Arial" w:eastAsia="Times New Roman" w:hAnsi="Arial" w:cs="Arial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«Отель Кристалл» 3* (стандартный TWIN/DBL) НГ</w:t>
              </w:r>
            </w:hyperlink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27.12.2024-09.01.2025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4500/8000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Шведский стол</w:t>
            </w:r>
          </w:p>
        </w:tc>
      </w:tr>
      <w:tr w:rsidR="001529A9" w:rsidRPr="00BF4884" w:rsidTr="00BF4884">
        <w:tc>
          <w:tcPr>
            <w:tcW w:w="139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CB209B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" w:tgtFrame="_blank" w:history="1">
              <w:r w:rsidR="001529A9" w:rsidRPr="00BF4884">
                <w:rPr>
                  <w:rFonts w:ascii="Arial" w:eastAsia="Times New Roman" w:hAnsi="Arial" w:cs="Arial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«Амакс Сафар </w:t>
              </w:r>
              <w:r w:rsidR="001529A9" w:rsidRPr="00BF4884">
                <w:rPr>
                  <w:rFonts w:ascii="Arial" w:eastAsia="Times New Roman" w:hAnsi="Arial" w:cs="Arial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lastRenderedPageBreak/>
                <w:t>Отель» 3 * (стандартный TWIN/DBL) НГ</w:t>
              </w:r>
            </w:hyperlink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27.12.2024-</w:t>
            </w: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09.01.2025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25050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4500/6000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Шведский </w:t>
            </w: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стол</w:t>
            </w:r>
          </w:p>
        </w:tc>
      </w:tr>
      <w:tr w:rsidR="001529A9" w:rsidRPr="00BF4884" w:rsidTr="00BF4884">
        <w:tc>
          <w:tcPr>
            <w:tcW w:w="139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CB209B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tgtFrame="_blank" w:history="1">
              <w:r w:rsidR="001529A9" w:rsidRPr="00BF4884">
                <w:rPr>
                  <w:rFonts w:ascii="Arial" w:eastAsia="Times New Roman" w:hAnsi="Arial" w:cs="Arial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«Сулейман Палас Отель» 4* (стандартный TWIN/DBL) НГ</w:t>
              </w:r>
            </w:hyperlink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27.12.2024-09.01.2025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5000/9000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Шведский стол</w:t>
            </w:r>
          </w:p>
        </w:tc>
      </w:tr>
      <w:tr w:rsidR="00647939" w:rsidRPr="00BF4884" w:rsidTr="00BF4884">
        <w:tc>
          <w:tcPr>
            <w:tcW w:w="139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647939" w:rsidRPr="00BF4884" w:rsidRDefault="00CB209B" w:rsidP="0064793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" w:tgtFrame="_blank" w:history="1">
              <w:r w:rsidR="00647939" w:rsidRPr="00BF4884">
                <w:rPr>
                  <w:rFonts w:ascii="Arial" w:eastAsia="Times New Roman" w:hAnsi="Arial" w:cs="Arial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«Биляр Палас Отель» 4 * (стандартный TWIN/DBL) НГ</w:t>
              </w:r>
            </w:hyperlink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647939" w:rsidRPr="00BF4884" w:rsidRDefault="00647939" w:rsidP="0064793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27.12.2024-09.01.2025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647939" w:rsidRPr="00BF4884" w:rsidRDefault="00647939" w:rsidP="0064793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F488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28050</w:t>
            </w:r>
            <w:r w:rsidRPr="00BF4884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647939" w:rsidRPr="00BF4884" w:rsidRDefault="00647939" w:rsidP="0064793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F488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27850</w:t>
            </w:r>
            <w:r w:rsidRPr="00BF4884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647939" w:rsidRPr="00BF4884" w:rsidRDefault="00647939" w:rsidP="0064793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F488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28050</w:t>
            </w:r>
            <w:r w:rsidRPr="00BF4884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647939" w:rsidRPr="00BF4884" w:rsidRDefault="00647939" w:rsidP="0064793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F488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36050</w:t>
            </w:r>
            <w:r w:rsidRPr="00BF4884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647939" w:rsidRPr="00BF4884" w:rsidRDefault="00647939" w:rsidP="0064793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F488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6000/10000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647939" w:rsidRPr="00BF4884" w:rsidRDefault="00647939" w:rsidP="0064793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Шведский стол</w:t>
            </w:r>
          </w:p>
        </w:tc>
      </w:tr>
      <w:tr w:rsidR="001529A9" w:rsidRPr="00BF4884" w:rsidTr="00BF4884">
        <w:tc>
          <w:tcPr>
            <w:tcW w:w="139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CB209B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" w:tgtFrame="_blank" w:history="1">
              <w:r w:rsidR="001529A9" w:rsidRPr="00BF4884">
                <w:rPr>
                  <w:rFonts w:ascii="Arial" w:eastAsia="Times New Roman" w:hAnsi="Arial" w:cs="Arial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«Отель Релита» 4 * (стандартный TWIN/DBL) НГ</w:t>
              </w:r>
            </w:hyperlink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27.12.2024-09.01.2025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5200/7700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Шведский стол</w:t>
            </w:r>
          </w:p>
        </w:tc>
      </w:tr>
      <w:tr w:rsidR="001529A9" w:rsidRPr="00BF4884" w:rsidTr="00BF4884">
        <w:tc>
          <w:tcPr>
            <w:tcW w:w="139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CB209B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" w:tgtFrame="_blank" w:history="1">
              <w:r w:rsidR="0015060B" w:rsidRPr="00BF4884">
                <w:rPr>
                  <w:rStyle w:val="a3"/>
                  <w:rFonts w:ascii="Arial" w:eastAsia="Calibri" w:hAnsi="Arial" w:cs="Arial"/>
                  <w:color w:val="auto"/>
                  <w:sz w:val="18"/>
                  <w:szCs w:val="18"/>
                  <w:bdr w:val="none" w:sz="0" w:space="0" w:color="auto" w:frame="1"/>
                </w:rPr>
                <w:t xml:space="preserve">«Азимут» 3* (ex. Ибис) </w:t>
              </w:r>
              <w:r w:rsidR="0015060B" w:rsidRPr="00BF4884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bdr w:val="none" w:sz="0" w:space="0" w:color="auto" w:frame="1"/>
                </w:rPr>
                <w:t xml:space="preserve"> (стандартный TWIN/DBL) НГ</w:t>
              </w:r>
            </w:hyperlink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27.12.2024-09.01.2025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DD3A78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5250/8000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Шведский стол</w:t>
            </w:r>
          </w:p>
        </w:tc>
      </w:tr>
      <w:tr w:rsidR="00647939" w:rsidRPr="00BF4884" w:rsidTr="00BF4884">
        <w:tc>
          <w:tcPr>
            <w:tcW w:w="139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647939" w:rsidRPr="00BF4884" w:rsidRDefault="00CB209B" w:rsidP="0064793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2" w:tgtFrame="_blank" w:history="1">
              <w:r w:rsidR="00647939" w:rsidRPr="00BF4884">
                <w:rPr>
                  <w:rFonts w:ascii="Arial" w:eastAsia="Times New Roman" w:hAnsi="Arial" w:cs="Arial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Отель</w:t>
              </w:r>
              <w:r w:rsidR="00647939" w:rsidRPr="00BF4884">
                <w:rPr>
                  <w:rFonts w:ascii="Arial" w:eastAsia="Times New Roman" w:hAnsi="Arial" w:cs="Arial"/>
                  <w:sz w:val="18"/>
                  <w:szCs w:val="18"/>
                  <w:u w:val="single"/>
                  <w:bdr w:val="none" w:sz="0" w:space="0" w:color="auto" w:frame="1"/>
                  <w:lang w:val="en-US" w:eastAsia="ru-RU"/>
                </w:rPr>
                <w:t xml:space="preserve"> «</w:t>
              </w:r>
              <w:r w:rsidR="00647939" w:rsidRPr="00BF4884">
                <w:rPr>
                  <w:rFonts w:ascii="Arial" w:eastAsia="Times New Roman" w:hAnsi="Arial" w:cs="Arial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Корстон</w:t>
              </w:r>
              <w:r w:rsidR="00647939" w:rsidRPr="00BF4884">
                <w:rPr>
                  <w:rFonts w:ascii="Arial" w:eastAsia="Times New Roman" w:hAnsi="Arial" w:cs="Arial"/>
                  <w:sz w:val="18"/>
                  <w:szCs w:val="18"/>
                  <w:u w:val="single"/>
                  <w:bdr w:val="none" w:sz="0" w:space="0" w:color="auto" w:frame="1"/>
                  <w:lang w:val="en-US" w:eastAsia="ru-RU"/>
                </w:rPr>
                <w:t xml:space="preserve"> Tower» 4 * (superior TWIN/DBL) </w:t>
              </w:r>
              <w:r w:rsidR="00647939" w:rsidRPr="00BF4884">
                <w:rPr>
                  <w:rFonts w:ascii="Arial" w:eastAsia="Times New Roman" w:hAnsi="Arial" w:cs="Arial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НГ</w:t>
              </w:r>
            </w:hyperlink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647939" w:rsidRPr="00BF4884" w:rsidRDefault="00647939" w:rsidP="0064793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27.12.2024-09.01.2025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647939" w:rsidRPr="00BF4884" w:rsidRDefault="00647939" w:rsidP="0064793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F488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28950</w:t>
            </w:r>
            <w:r w:rsidRPr="00BF4884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647939" w:rsidRPr="00BF4884" w:rsidRDefault="00647939" w:rsidP="0064793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F488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28750</w:t>
            </w:r>
            <w:r w:rsidRPr="00BF4884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647939" w:rsidRPr="00BF4884" w:rsidRDefault="00647939" w:rsidP="0064793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F488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28950</w:t>
            </w:r>
            <w:r w:rsidRPr="00BF4884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647939" w:rsidRPr="00BF4884" w:rsidRDefault="00647939" w:rsidP="0064793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F488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36050</w:t>
            </w:r>
            <w:r w:rsidRPr="00BF4884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647939" w:rsidRPr="00BF4884" w:rsidRDefault="00647939" w:rsidP="0064793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F4884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6450/10000</w:t>
            </w:r>
            <w:r w:rsidRPr="00BF4884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647939" w:rsidRPr="00BF4884" w:rsidRDefault="00647939" w:rsidP="0064793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Шведский стол</w:t>
            </w:r>
          </w:p>
        </w:tc>
      </w:tr>
      <w:tr w:rsidR="001529A9" w:rsidRPr="00BF4884" w:rsidTr="00BF4884">
        <w:tc>
          <w:tcPr>
            <w:tcW w:w="139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CB209B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" w:tgtFrame="_blank" w:history="1">
              <w:r w:rsidR="001529A9" w:rsidRPr="00BF4884">
                <w:rPr>
                  <w:rFonts w:ascii="Arial" w:eastAsia="Times New Roman" w:hAnsi="Arial" w:cs="Arial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«Отель Ногай» 4 * (стандартный TWIN/DBL) НГ</w:t>
              </w:r>
            </w:hyperlink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27.12.2024-09.01.2025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DD3A78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6750/11100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1529A9" w:rsidRPr="00BF4884" w:rsidRDefault="001529A9" w:rsidP="001529A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48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Шведский стол</w:t>
            </w:r>
          </w:p>
        </w:tc>
      </w:tr>
    </w:tbl>
    <w:p w:rsidR="00D46164" w:rsidRPr="00BF4884" w:rsidRDefault="00D46164" w:rsidP="00D46164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BF4884">
        <w:rPr>
          <w:rFonts w:ascii="Arial" w:eastAsia="Times New Roman" w:hAnsi="Arial" w:cs="Arial"/>
          <w:sz w:val="18"/>
          <w:szCs w:val="18"/>
          <w:lang w:eastAsia="ru-RU"/>
        </w:rPr>
        <w:t>В стоимость тура входит:</w:t>
      </w:r>
    </w:p>
    <w:p w:rsidR="00D46164" w:rsidRPr="00BF4884" w:rsidRDefault="00D46164" w:rsidP="00D461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4884">
        <w:rPr>
          <w:rFonts w:ascii="Arial" w:eastAsia="Times New Roman" w:hAnsi="Arial" w:cs="Arial"/>
          <w:sz w:val="18"/>
          <w:szCs w:val="18"/>
          <w:lang w:eastAsia="ru-RU"/>
        </w:rPr>
        <w:t>Размещение в выбранной гостинице</w:t>
      </w:r>
    </w:p>
    <w:p w:rsidR="00D46164" w:rsidRPr="00BF4884" w:rsidRDefault="00D46164" w:rsidP="00D461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4884">
        <w:rPr>
          <w:rFonts w:ascii="Arial" w:eastAsia="Times New Roman" w:hAnsi="Arial" w:cs="Arial"/>
          <w:sz w:val="18"/>
          <w:szCs w:val="18"/>
          <w:lang w:eastAsia="ru-RU"/>
        </w:rPr>
        <w:t>Питание по программе</w:t>
      </w:r>
    </w:p>
    <w:p w:rsidR="00D46164" w:rsidRPr="00BF4884" w:rsidRDefault="00D46164" w:rsidP="00D461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4884">
        <w:rPr>
          <w:rFonts w:ascii="Arial" w:eastAsia="Times New Roman" w:hAnsi="Arial" w:cs="Arial"/>
          <w:sz w:val="18"/>
          <w:szCs w:val="18"/>
          <w:lang w:eastAsia="ru-RU"/>
        </w:rPr>
        <w:t>Автобусное обслуживание по программе</w:t>
      </w:r>
    </w:p>
    <w:p w:rsidR="00D46164" w:rsidRPr="00BF4884" w:rsidRDefault="00D46164" w:rsidP="00D461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4884">
        <w:rPr>
          <w:rFonts w:ascii="Arial" w:eastAsia="Times New Roman" w:hAnsi="Arial" w:cs="Arial"/>
          <w:sz w:val="18"/>
          <w:szCs w:val="18"/>
          <w:lang w:eastAsia="ru-RU"/>
        </w:rPr>
        <w:t>Экскурсии по программе, услуги гида, экскурсовода</w:t>
      </w:r>
    </w:p>
    <w:p w:rsidR="00D46164" w:rsidRPr="00BF4884" w:rsidRDefault="00D46164" w:rsidP="00D461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4884">
        <w:rPr>
          <w:rFonts w:ascii="Arial" w:eastAsia="Times New Roman" w:hAnsi="Arial" w:cs="Arial"/>
          <w:sz w:val="18"/>
          <w:szCs w:val="18"/>
          <w:lang w:eastAsia="ru-RU"/>
        </w:rPr>
        <w:t>Входные билеты в объекты показа по программе</w:t>
      </w:r>
    </w:p>
    <w:p w:rsidR="00D46164" w:rsidRPr="00BF4884" w:rsidRDefault="00D46164" w:rsidP="00D46164">
      <w:pPr>
        <w:numPr>
          <w:ilvl w:val="0"/>
          <w:numId w:val="5"/>
        </w:numPr>
        <w:shd w:val="clear" w:color="auto" w:fill="FFFFFF"/>
        <w:spacing w:before="100" w:beforeAutospacing="1"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4884">
        <w:rPr>
          <w:rFonts w:ascii="Arial" w:eastAsia="Times New Roman" w:hAnsi="Arial" w:cs="Arial"/>
          <w:sz w:val="18"/>
          <w:szCs w:val="18"/>
          <w:lang w:eastAsia="ru-RU"/>
        </w:rPr>
        <w:t>Групповой трансфер на ж/д вокзал.</w:t>
      </w:r>
    </w:p>
    <w:p w:rsidR="00D46164" w:rsidRPr="00BF4884" w:rsidRDefault="00D46164" w:rsidP="00D4616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D46164" w:rsidRPr="00BF4884" w:rsidRDefault="00D46164" w:rsidP="00D46164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BF4884">
        <w:rPr>
          <w:rFonts w:ascii="Arial" w:eastAsia="Times New Roman" w:hAnsi="Arial" w:cs="Arial"/>
          <w:sz w:val="18"/>
          <w:szCs w:val="18"/>
          <w:lang w:eastAsia="ru-RU"/>
        </w:rPr>
        <w:t>По желанию дополнительно оплачивается:</w:t>
      </w:r>
    </w:p>
    <w:p w:rsidR="00D46164" w:rsidRPr="00BF4884" w:rsidRDefault="00D46164" w:rsidP="00D461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4884">
        <w:rPr>
          <w:rFonts w:ascii="Arial" w:eastAsia="Times New Roman" w:hAnsi="Arial" w:cs="Arial"/>
          <w:sz w:val="18"/>
          <w:szCs w:val="18"/>
          <w:lang w:eastAsia="ru-RU"/>
        </w:rPr>
        <w:t xml:space="preserve">Наушники для экскурсий — радиогиды – стоимость </w:t>
      </w:r>
      <w:r w:rsidR="001529A9" w:rsidRPr="00BF4884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Pr="00BF4884">
        <w:rPr>
          <w:rFonts w:ascii="Arial" w:eastAsia="Times New Roman" w:hAnsi="Arial" w:cs="Arial"/>
          <w:sz w:val="18"/>
          <w:szCs w:val="18"/>
          <w:lang w:eastAsia="ru-RU"/>
        </w:rPr>
        <w:t>00 рублей за сутки экскурсионного обслуживания.</w:t>
      </w:r>
    </w:p>
    <w:p w:rsidR="008C5F59" w:rsidRPr="00BF4884" w:rsidRDefault="008C5F59" w:rsidP="008C5F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F488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Описание оборудования радиогиды: </w:t>
      </w:r>
      <w:r w:rsidRPr="00BF4884">
        <w:rPr>
          <w:rFonts w:ascii="Arial" w:eastAsia="Times New Roman" w:hAnsi="Arial" w:cs="Arial"/>
          <w:sz w:val="18"/>
          <w:szCs w:val="18"/>
          <w:lang w:eastAsia="ru-RU"/>
        </w:rPr>
        <w:t>Каждому туристу выдается маленький радиоприемник, настроенный на передатчик гида и удобный наушник, после этого каждый турист в диапазоне действия передатчика радиогида (до 50-100м) слышит все объяснения гида через наушник. Радиуса действия передатчика радиогида вполне достаточно, чтобы участники экскурсионной группы могли свободно и непринужденно расположиться поблизости от экскурсовода, внимательно разглядывать заинтересовавшие их объекты, фотографироваться, не пропуская при этом ни слова.</w:t>
      </w:r>
    </w:p>
    <w:p w:rsidR="008C5F59" w:rsidRPr="00BF4884" w:rsidRDefault="008C5F59" w:rsidP="008C5F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F4884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 xml:space="preserve">Туроператор оставляет за собой право менять время и порядок проведения экскурсий, при </w:t>
      </w:r>
      <w:r w:rsidR="00C82255" w:rsidRPr="00BF4884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этом,</w:t>
      </w:r>
      <w:r w:rsidRPr="00BF4884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 xml:space="preserve"> не меняя общую программу обслуживания.</w:t>
      </w:r>
    </w:p>
    <w:p w:rsidR="00B33D11" w:rsidRPr="00BF4884" w:rsidRDefault="00B33D11" w:rsidP="00B33D11">
      <w:pPr>
        <w:jc w:val="center"/>
        <w:rPr>
          <w:rFonts w:ascii="Arial" w:hAnsi="Arial" w:cs="Arial"/>
          <w:sz w:val="18"/>
          <w:szCs w:val="18"/>
        </w:rPr>
      </w:pPr>
    </w:p>
    <w:sectPr w:rsidR="00B33D11" w:rsidRPr="00BF4884" w:rsidSect="003C1B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05D9"/>
    <w:multiLevelType w:val="multilevel"/>
    <w:tmpl w:val="1892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65D62"/>
    <w:multiLevelType w:val="multilevel"/>
    <w:tmpl w:val="A738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F54F4"/>
    <w:multiLevelType w:val="multilevel"/>
    <w:tmpl w:val="9396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7611C"/>
    <w:multiLevelType w:val="multilevel"/>
    <w:tmpl w:val="5802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8C7618"/>
    <w:multiLevelType w:val="multilevel"/>
    <w:tmpl w:val="769A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4232"/>
    <w:multiLevelType w:val="multilevel"/>
    <w:tmpl w:val="61D4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468A"/>
    <w:rsid w:val="000141EB"/>
    <w:rsid w:val="000238FE"/>
    <w:rsid w:val="00050DF5"/>
    <w:rsid w:val="0015060B"/>
    <w:rsid w:val="001529A9"/>
    <w:rsid w:val="0016449F"/>
    <w:rsid w:val="002B5CCD"/>
    <w:rsid w:val="002D5632"/>
    <w:rsid w:val="002E2A2C"/>
    <w:rsid w:val="002E592F"/>
    <w:rsid w:val="003C1B0F"/>
    <w:rsid w:val="003E5B28"/>
    <w:rsid w:val="004619D7"/>
    <w:rsid w:val="004701C9"/>
    <w:rsid w:val="00503E17"/>
    <w:rsid w:val="00647939"/>
    <w:rsid w:val="00677E6F"/>
    <w:rsid w:val="007D2267"/>
    <w:rsid w:val="00816D70"/>
    <w:rsid w:val="00850723"/>
    <w:rsid w:val="008C5F59"/>
    <w:rsid w:val="00917EE2"/>
    <w:rsid w:val="009739C0"/>
    <w:rsid w:val="009F0CF6"/>
    <w:rsid w:val="00A01D09"/>
    <w:rsid w:val="00A46727"/>
    <w:rsid w:val="00AB3856"/>
    <w:rsid w:val="00B229A3"/>
    <w:rsid w:val="00B33D11"/>
    <w:rsid w:val="00B8719F"/>
    <w:rsid w:val="00BF4884"/>
    <w:rsid w:val="00C82255"/>
    <w:rsid w:val="00CB209B"/>
    <w:rsid w:val="00CB468A"/>
    <w:rsid w:val="00CB5075"/>
    <w:rsid w:val="00CF0C61"/>
    <w:rsid w:val="00D41D44"/>
    <w:rsid w:val="00D46164"/>
    <w:rsid w:val="00D6399C"/>
    <w:rsid w:val="00DD3A78"/>
    <w:rsid w:val="00E50E1C"/>
    <w:rsid w:val="00EB7F74"/>
    <w:rsid w:val="00EE558E"/>
    <w:rsid w:val="00F828BC"/>
    <w:rsid w:val="00FE4F96"/>
    <w:rsid w:val="00FF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28"/>
  </w:style>
  <w:style w:type="paragraph" w:styleId="3">
    <w:name w:val="heading 3"/>
    <w:basedOn w:val="a"/>
    <w:link w:val="30"/>
    <w:uiPriority w:val="9"/>
    <w:qFormat/>
    <w:rsid w:val="00D46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6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141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D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77E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-kazan.ru/hotels" TargetMode="External"/><Relationship Id="rId13" Type="http://schemas.openxmlformats.org/officeDocument/2006/relationships/hyperlink" Target="https://to-kazan.ru/hote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-kazan.ru/hotels" TargetMode="External"/><Relationship Id="rId12" Type="http://schemas.openxmlformats.org/officeDocument/2006/relationships/hyperlink" Target="https://to-kazan.ru/hot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-kazan.ru/hotels" TargetMode="External"/><Relationship Id="rId11" Type="http://schemas.openxmlformats.org/officeDocument/2006/relationships/hyperlink" Target="https://to-kazan.ru/hotels" TargetMode="External"/><Relationship Id="rId5" Type="http://schemas.openxmlformats.org/officeDocument/2006/relationships/hyperlink" Target="https://to-kazan.ru/hotel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o-kazan.ru/hot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-kazan.ru/hote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 Григорьев</dc:creator>
  <cp:lastModifiedBy>M.Zdobnova</cp:lastModifiedBy>
  <cp:revision>3</cp:revision>
  <cp:lastPrinted>2023-08-22T10:09:00Z</cp:lastPrinted>
  <dcterms:created xsi:type="dcterms:W3CDTF">2024-10-17T08:07:00Z</dcterms:created>
  <dcterms:modified xsi:type="dcterms:W3CDTF">2024-10-17T08:27:00Z</dcterms:modified>
</cp:coreProperties>
</file>