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2"/>
        <w:gridCol w:w="633"/>
        <w:gridCol w:w="2151"/>
        <w:gridCol w:w="1625"/>
        <w:gridCol w:w="1625"/>
        <w:gridCol w:w="1511"/>
        <w:gridCol w:w="1297"/>
        <w:gridCol w:w="215"/>
      </w:tblGrid>
      <w:tr w:rsidR="00732A4D" w:rsidRPr="00732A4D" w:rsidTr="00C95679">
        <w:trPr>
          <w:jc w:val="center"/>
        </w:trPr>
        <w:tc>
          <w:tcPr>
            <w:tcW w:w="11081" w:type="dxa"/>
            <w:gridSpan w:val="9"/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«Лето в Кранце»</w:t>
            </w:r>
          </w:p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Экскурсионный тур с проживанием в Зеленоградске</w:t>
            </w:r>
          </w:p>
        </w:tc>
      </w:tr>
      <w:tr w:rsidR="00732A4D" w:rsidRPr="00732A4D" w:rsidTr="00C95679">
        <w:trPr>
          <w:jc w:val="center"/>
        </w:trPr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Заезды:</w:t>
            </w:r>
          </w:p>
        </w:tc>
        <w:tc>
          <w:tcPr>
            <w:tcW w:w="90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A4D" w:rsidRPr="00732A4D" w:rsidRDefault="00531BF5" w:rsidP="00732A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>июнь-август</w:t>
            </w:r>
            <w:r w:rsidR="00732A4D" w:rsidRPr="00732A4D">
              <w:rPr>
                <w:rFonts w:ascii="Arial" w:hAnsi="Arial" w:cs="Arial"/>
                <w:sz w:val="18"/>
                <w:szCs w:val="18"/>
              </w:rPr>
              <w:t xml:space="preserve"> с любого дня</w:t>
            </w:r>
            <w:r w:rsidR="006F773D">
              <w:rPr>
                <w:rFonts w:ascii="Arial" w:hAnsi="Arial" w:cs="Arial"/>
                <w:sz w:val="18"/>
                <w:szCs w:val="18"/>
              </w:rPr>
              <w:t xml:space="preserve"> на 7 или 8 дней</w:t>
            </w:r>
          </w:p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>возможно бронирование дополнительных суток</w:t>
            </w:r>
          </w:p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>при потере программы в первый и последний день из-за времени вылета производиться перерасчет</w:t>
            </w:r>
          </w:p>
        </w:tc>
      </w:tr>
      <w:tr w:rsidR="00732A4D" w:rsidRPr="00732A4D" w:rsidTr="00C95679">
        <w:trPr>
          <w:jc w:val="center"/>
        </w:trPr>
        <w:tc>
          <w:tcPr>
            <w:tcW w:w="11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A4D" w:rsidRPr="00732A4D" w:rsidRDefault="00732A4D" w:rsidP="00732A4D">
            <w:pPr>
              <w:tabs>
                <w:tab w:val="left" w:pos="915"/>
                <w:tab w:val="left" w:pos="712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A4D" w:rsidRPr="00732A4D" w:rsidTr="00C95679">
        <w:trPr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92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2A4D" w:rsidRPr="00732A4D" w:rsidRDefault="00732A4D" w:rsidP="00732A4D">
            <w:pPr>
              <w:pStyle w:val="ac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732A4D" w:rsidRPr="00732A4D" w:rsidTr="00C95679">
        <w:trPr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92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Свободный день.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Факультативно:</w:t>
            </w: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 09:30-15:15 Экскурсия в Светлогорск-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Раушен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Экскурсия по курорту побережья – Светлогорску. Вы узнаете легенды и историю этого удивительного городка. В любую погоду приятно пройтись по его улочкам, застроенным старинными зданиями. Почти все дома словно из сказки: красные черепичные крыши, разнообразные башенки и флюгеры. Вы увидите работы известного скульптора Германа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Брахерта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, памятный знак Томасу Манну, органный зал «Макаров» и знаменитую башню Водолечебницы, ставшую символом Светлогорска.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Стоимость: 1600 / 1400 руб. (</w:t>
            </w:r>
            <w:proofErr w:type="spellStart"/>
            <w:proofErr w:type="gram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взр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./</w:t>
            </w:r>
            <w:proofErr w:type="gram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дети до 12 лет).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Внимание! Стоимость и график факультативных экскурсий могут быть изменены. Уточняйте актуальную стоимость при бронировании.</w:t>
            </w:r>
          </w:p>
          <w:p w:rsidR="00732A4D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ВАЖНО! Группа формируется в Калининграде. Для присоединения к группе осуществляются трансферы (включены в стоимость экскурсии) Зеленоградск-Калининград-Зеленоградск. Продолжительность экскурсии 7 часов, трансферы Зеленоградск-Калининград и Калининград-Зеленоградск занимают 40-60 минут в одну сторону.</w:t>
            </w:r>
          </w:p>
        </w:tc>
      </w:tr>
      <w:tr w:rsidR="000E6E0A" w:rsidRPr="00732A4D" w:rsidTr="00C95679">
        <w:trPr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92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Свободный день.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Факультативно:</w:t>
            </w: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 09:30-14:15 Экскурсия на Куршскую косу.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Путешествие в уникальный национальный парк «Куршская коса», внесенный в список природных объектов Всемирного наследия ЮНЕСКО. Здесь вас ждут невероятные ландшафты, чистейший воздух, знакомство с историей рукотворных дюн и нередко возможность встретить диких зверей, которые совершенно не боятся человека (кабаны и лисы). Посещение «Танцующего леса» и подъем на самую высокую дюну косы – дюну «Эфа», со смотровой площадки которой открывается вид на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Куршский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залив, море и дюны. Эти виды и пейзажи, несомненно, очаруют вас и останутся приятным воспоминанием о путешествии в Калининград.</w:t>
            </w:r>
          </w:p>
          <w:p w:rsid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*Примечание: удобная одежда и обувь.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Сто</w:t>
            </w:r>
            <w:r w:rsidR="00620C0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имость: 1600 / 1400 руб. (</w:t>
            </w:r>
            <w:proofErr w:type="spellStart"/>
            <w:proofErr w:type="gramStart"/>
            <w:r w:rsidR="00620C0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взр</w:t>
            </w:r>
            <w:proofErr w:type="spellEnd"/>
            <w:r w:rsidR="00620C0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./</w:t>
            </w:r>
            <w:proofErr w:type="gram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дети до 12 лет).</w:t>
            </w:r>
          </w:p>
          <w:p w:rsidR="00732A4D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ВАЖНО! Группа формируется в Калининграде. Экскурсанты из Зеленоградска подсаживаются в автобус, проходящий транзитом. Рассадка в автобусе свободная.</w:t>
            </w:r>
          </w:p>
        </w:tc>
      </w:tr>
      <w:tr w:rsidR="00732A4D" w:rsidRPr="00732A4D" w:rsidTr="00C95679">
        <w:trPr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92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Экскурсия «По следам Янтарной комнаты: Балтийск – Янтарный» с 08:45 до 18:45.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Путешествие в удивительный мир солнечного камня в поселок Янтарный, знаменитый на весь мир крупнейшим месторождением янтаря. Мы посетим салон янтаря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Amber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SEA, где вас ждёт: подробное знакомство с янтарём, в сопровождении профессионального гида; осмотр живого производства; осмотр 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инклюзов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 (ископаемый живой организм, попавший в янтарь). Осмотр основных достопримечательностей Янтарного: Храм Казанской иконы Божией Матери, площадь мастеров, променад. Посёлок славится своим парком Беккера, прогулка по которому приятна в любое время года.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Посещение самого западного города России – Балтийска, военно-морской базы Балтийского Флота.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Прогулка по историческому центру Балтийска: крепость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Пиллау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, маяк, Елизаветинский форт, набережная, Свято-Георгиевский морской собор, памятник Петру I.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На питание отводится время в Янтарном (по желанию, за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доп.плату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). При себе нужно иметь паспорт РФ (для посещения г. Балтийск)</w:t>
            </w:r>
          </w:p>
          <w:p w:rsidR="00732A4D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ВАЖНО! Группа формируется в Калининграде. Для присоединения к группе осуществляются трансферы (включены в стоимость экскурсии) Зеленоградск-Калининград-Зеленоградск. Продолжительность экскурсии 7 часов, трансферы Зеленоградск-Калининград и Калининград-Зеленоградск занимают 40-60 минут в одну сторону.</w:t>
            </w:r>
          </w:p>
        </w:tc>
      </w:tr>
      <w:tr w:rsidR="00732A4D" w:rsidRPr="00732A4D" w:rsidTr="00C95679">
        <w:trPr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92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 xml:space="preserve">Пешеходная экскурсия по Зеленоградску «Путешествие в </w:t>
            </w:r>
            <w:proofErr w:type="spellStart"/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Кранц</w:t>
            </w:r>
            <w:proofErr w:type="spellEnd"/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» с 14:15 до 16:15.</w:t>
            </w:r>
          </w:p>
          <w:p w:rsidR="00732A4D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Arial" w:eastAsia="Times New Roman" w:hAnsi="Arial" w:cs="Arial"/>
                <w:b w:val="0"/>
                <w:bCs w:val="0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История Зеленоградска (в прошлом Кранца) берет свое начало с трактира «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Крантакруг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» (от прусского слова «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крантас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» — обрывистый берег) и насчитывает более двух столетий. Многочисленные пансионаты, санатории, красивые отели и частные дома менее чем за полвека украсили побережье Кранца. Знакомство с историей города и окрестностей со времен поселений викингов и до наших дней. Прогулка по променаду и парку. Осмотр достопримечательностей: кирха Святого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Адальберта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, памятник зеленоградским котам, бювет с минеральной водой.</w:t>
            </w:r>
          </w:p>
        </w:tc>
      </w:tr>
      <w:tr w:rsidR="00732A4D" w:rsidRPr="00732A4D" w:rsidTr="00C95679">
        <w:trPr>
          <w:jc w:val="center"/>
        </w:trPr>
        <w:tc>
          <w:tcPr>
            <w:tcW w:w="1862" w:type="dxa"/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9219" w:type="dxa"/>
            <w:gridSpan w:val="8"/>
            <w:shd w:val="clear" w:color="auto" w:fill="auto"/>
            <w:vAlign w:val="center"/>
          </w:tcPr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Свободный день.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Факультативно: </w:t>
            </w: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07:45-21:00 экскурсия «Война и мир».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Маршрут: Калининград – Багратионовск – Правдинск – Железнодорожный –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Озёрск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– Гусев.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Экскурсия по местам сражений многих войн, сотрясавших Калининградскую область: Семилетней войны, Первой и Второй Мировых Войн. Вы услышите рассказ и увидите места, знакомые со страниц учебника истории: битва при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Прейсиш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Эйлау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Фридландское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сражение,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Гумбинненский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прорыв. Посетите краеведческий музей в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г.Багратионовске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, где представлены образцы формы солдат, оружие, карты местности, награды. Увидите и плоды мирного труда: шлюз на Мазурском канале, кирху Святого Георгия в Правдинске, сохранившуюся часть замкового комплекса в п. Железнодорожный, памятник Михаила Шемякина «Памяти забытой войны, изменившей ход истории» и красивейший храм Всех Святых в г. Гусеве, посвященный памяти русских солдат и офицеров, павших в боях Первой мировой войны.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Примечание: паспорт РФ необходимо взять с собой.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ВАЖНО! Группа формируется в Калининграде. Для присоединения к группе осуществляются трансферы (включены в стоимость экскурсии) Зеленоградск-Калининград-Зеленоградск. Продолжительность </w:t>
            </w: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lastRenderedPageBreak/>
              <w:t>экскурсии 10 часов, трансферы Зеленоградск-Калининград и Калининград-Зеленоградск занимают 40-60 минут в одну сторону.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Стоимость: 2500 / 2400 руб. (</w:t>
            </w:r>
            <w:proofErr w:type="spellStart"/>
            <w:proofErr w:type="gram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взр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./</w:t>
            </w:r>
            <w:proofErr w:type="gram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дети до 12 лет (до 11,99).</w:t>
            </w:r>
          </w:p>
          <w:p w:rsidR="00732A4D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Стоимость и график факультативных экскурсий могут быть изменены. Уточняйте актуальную стоимость при бронировании.</w:t>
            </w:r>
          </w:p>
        </w:tc>
      </w:tr>
      <w:tr w:rsidR="00732A4D" w:rsidRPr="00732A4D" w:rsidTr="00C95679">
        <w:trPr>
          <w:jc w:val="center"/>
        </w:trPr>
        <w:tc>
          <w:tcPr>
            <w:tcW w:w="1862" w:type="dxa"/>
            <w:shd w:val="clear" w:color="auto" w:fill="D9D9D9"/>
            <w:vAlign w:val="center"/>
          </w:tcPr>
          <w:p w:rsidR="00732A4D" w:rsidRPr="00732A4D" w:rsidRDefault="00732A4D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lastRenderedPageBreak/>
              <w:t>воскресенье</w:t>
            </w:r>
          </w:p>
        </w:tc>
        <w:tc>
          <w:tcPr>
            <w:tcW w:w="9219" w:type="dxa"/>
            <w:gridSpan w:val="8"/>
            <w:shd w:val="clear" w:color="auto" w:fill="auto"/>
            <w:vAlign w:val="center"/>
          </w:tcPr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b/>
                <w:bCs/>
                <w:color w:val="3D3833"/>
                <w:sz w:val="18"/>
                <w:szCs w:val="18"/>
                <w:lang w:eastAsia="ru-RU"/>
              </w:rPr>
              <w:t>Экскурсия «История Кёнигсберга-Калининграда» с 08:45 до 13:00.</w:t>
            </w:r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Обзорная экскурсия по Калининграду с посещением исторических мест и самых значимых памятников. Вы увидите уникальный облик города, где причудливо переплелись эпохи от средневековья до современности, узнаете историю основания города, пройдетесь по острову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Кнайпхоф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, который помнит еще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Иммануила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Канта — великого европейского философа, где и расположен символ Калининграда — Кафедральный собор. Увидите мосты старого города, оборонительные сооружения, городские ворота и чудом сохранившиеся кварталы города-сада, прежние районы Кёнигсберга —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Амалиенау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Хуфен.</w:t>
            </w:r>
            <w:proofErr w:type="spellEnd"/>
          </w:p>
          <w:p w:rsidR="00C95679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После обзорной экскурсии по Калининграду у вас есть возможность посетить органный концерт в Кафедральном соборе (билеты оплачиваются дополнительно, самостоятельно). В этом случае возвращение в Зеленоградск самостоятельно.</w:t>
            </w:r>
          </w:p>
          <w:p w:rsidR="00732A4D" w:rsidRPr="00C95679" w:rsidRDefault="00C95679" w:rsidP="00C9567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ВАЖНО! Группа формируется в Калининграде. Для присоединения к группе осуществляются трансферы (включены в стоимость экскурсии) Зеленоградск-Калининград-</w:t>
            </w:r>
            <w:proofErr w:type="spellStart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>Зеленоградск.Продолжительность</w:t>
            </w:r>
            <w:proofErr w:type="spellEnd"/>
            <w:r w:rsidRPr="00C95679">
              <w:rPr>
                <w:rFonts w:ascii="Arial" w:eastAsia="Times New Roman" w:hAnsi="Arial" w:cs="Arial"/>
                <w:color w:val="3D3833"/>
                <w:sz w:val="18"/>
                <w:szCs w:val="18"/>
                <w:lang w:eastAsia="ru-RU"/>
              </w:rPr>
              <w:t xml:space="preserve"> экскурсии 3 часа, трансферы Зеленоградск-Калининград и Калининград-Зеленоградск занимают 40-60 минут в одну сторону.</w:t>
            </w:r>
          </w:p>
        </w:tc>
      </w:tr>
      <w:tr w:rsidR="00732A4D" w:rsidRPr="00732A4D" w:rsidTr="00C95679">
        <w:trPr>
          <w:gridAfter w:val="1"/>
          <w:wAfter w:w="215" w:type="dxa"/>
          <w:jc w:val="center"/>
        </w:trPr>
        <w:tc>
          <w:tcPr>
            <w:tcW w:w="10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A4D" w:rsidRPr="00732A4D" w:rsidRDefault="00732A4D" w:rsidP="00732A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679" w:rsidRPr="00864BC8" w:rsidTr="00C95679">
        <w:trPr>
          <w:jc w:val="center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BC8">
              <w:rPr>
                <w:rFonts w:ascii="Arial" w:hAnsi="Arial" w:cs="Arial"/>
                <w:b/>
                <w:sz w:val="18"/>
                <w:szCs w:val="18"/>
              </w:rPr>
              <w:t>Гостиница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BC8">
              <w:rPr>
                <w:rFonts w:ascii="Arial" w:hAnsi="Arial" w:cs="Arial"/>
                <w:b/>
                <w:sz w:val="18"/>
                <w:szCs w:val="18"/>
              </w:rPr>
              <w:t>Категория номера</w:t>
            </w:r>
          </w:p>
        </w:tc>
        <w:tc>
          <w:tcPr>
            <w:tcW w:w="6273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BC8">
              <w:rPr>
                <w:rFonts w:ascii="Arial" w:hAnsi="Arial" w:cs="Arial"/>
                <w:b/>
                <w:sz w:val="18"/>
                <w:szCs w:val="18"/>
              </w:rPr>
              <w:t>Стоимость тура (</w:t>
            </w:r>
            <w:proofErr w:type="spellStart"/>
            <w:r w:rsidRPr="00864BC8">
              <w:rPr>
                <w:rFonts w:ascii="Arial" w:hAnsi="Arial" w:cs="Arial"/>
                <w:b/>
                <w:sz w:val="18"/>
                <w:szCs w:val="18"/>
              </w:rPr>
              <w:t>взр</w:t>
            </w:r>
            <w:proofErr w:type="spellEnd"/>
            <w:r w:rsidRPr="00864BC8">
              <w:rPr>
                <w:rFonts w:ascii="Arial" w:hAnsi="Arial" w:cs="Arial"/>
                <w:b/>
                <w:sz w:val="18"/>
                <w:szCs w:val="18"/>
              </w:rPr>
              <w:t xml:space="preserve">. / </w:t>
            </w:r>
            <w:proofErr w:type="spellStart"/>
            <w:r w:rsidRPr="00864BC8">
              <w:rPr>
                <w:rFonts w:ascii="Arial" w:hAnsi="Arial" w:cs="Arial"/>
                <w:b/>
                <w:sz w:val="18"/>
                <w:szCs w:val="18"/>
              </w:rPr>
              <w:t>реб</w:t>
            </w:r>
            <w:proofErr w:type="spellEnd"/>
            <w:r w:rsidRPr="00864BC8">
              <w:rPr>
                <w:rFonts w:ascii="Arial" w:hAnsi="Arial" w:cs="Arial"/>
                <w:b/>
                <w:sz w:val="18"/>
                <w:szCs w:val="18"/>
              </w:rPr>
              <w:t>. до 12 лет)</w:t>
            </w:r>
          </w:p>
        </w:tc>
      </w:tr>
      <w:tr w:rsidR="00C95679" w:rsidRPr="00864BC8" w:rsidTr="00C95679">
        <w:trPr>
          <w:trHeight w:val="308"/>
          <w:jc w:val="center"/>
        </w:trPr>
        <w:tc>
          <w:tcPr>
            <w:tcW w:w="2657" w:type="dxa"/>
            <w:gridSpan w:val="3"/>
            <w:vMerge/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BC8">
              <w:rPr>
                <w:rFonts w:ascii="Arial" w:hAnsi="Arial" w:cs="Arial"/>
                <w:b/>
                <w:sz w:val="18"/>
                <w:szCs w:val="18"/>
              </w:rPr>
              <w:t>7 дней / 6 ночей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732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BC8">
              <w:rPr>
                <w:rFonts w:ascii="Arial" w:hAnsi="Arial" w:cs="Arial"/>
                <w:b/>
                <w:sz w:val="18"/>
                <w:szCs w:val="18"/>
              </w:rPr>
              <w:t>8 дней / 7 ночей</w:t>
            </w:r>
          </w:p>
        </w:tc>
      </w:tr>
      <w:tr w:rsidR="00C95679" w:rsidRPr="00864BC8" w:rsidTr="00312254">
        <w:trPr>
          <w:trHeight w:val="308"/>
          <w:jc w:val="center"/>
        </w:trPr>
        <w:tc>
          <w:tcPr>
            <w:tcW w:w="2657" w:type="dxa"/>
            <w:gridSpan w:val="3"/>
            <w:vMerge/>
            <w:shd w:val="clear" w:color="auto" w:fill="D9D9D9"/>
            <w:vAlign w:val="center"/>
          </w:tcPr>
          <w:p w:rsidR="00C95679" w:rsidRPr="00864BC8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:rsidR="00C95679" w:rsidRPr="00864BC8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 23.06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после 24.06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 23.06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679" w:rsidRPr="00864BC8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после 24.06</w:t>
            </w:r>
          </w:p>
        </w:tc>
      </w:tr>
      <w:tr w:rsidR="00C95679" w:rsidRPr="00732A4D" w:rsidTr="008176DF">
        <w:trPr>
          <w:trHeight w:val="306"/>
          <w:jc w:val="center"/>
        </w:trPr>
        <w:tc>
          <w:tcPr>
            <w:tcW w:w="2657" w:type="dxa"/>
            <w:gridSpan w:val="3"/>
            <w:vMerge w:val="restart"/>
            <w:shd w:val="clear" w:color="auto" w:fill="auto"/>
            <w:vAlign w:val="center"/>
          </w:tcPr>
          <w:p w:rsidR="00C95679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Самбия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отель</w:t>
            </w:r>
          </w:p>
          <w:p w:rsidR="00C95679" w:rsidRPr="00732A4D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+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аквазона</w:t>
            </w:r>
            <w:proofErr w:type="spellEnd"/>
          </w:p>
        </w:tc>
        <w:tc>
          <w:tcPr>
            <w:tcW w:w="2151" w:type="dxa"/>
            <w:shd w:val="clear" w:color="auto" w:fill="auto"/>
            <w:vAlign w:val="center"/>
          </w:tcPr>
          <w:p w:rsidR="00C95679" w:rsidRPr="00732A4D" w:rsidRDefault="00C95679" w:rsidP="00C9567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34150 / 33600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34150 / 33600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38900 / 38350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38900 / 38350</w:t>
            </w:r>
          </w:p>
        </w:tc>
      </w:tr>
      <w:tr w:rsidR="00C95679" w:rsidRPr="00732A4D" w:rsidTr="007F7E60">
        <w:trPr>
          <w:trHeight w:val="306"/>
          <w:jc w:val="center"/>
        </w:trPr>
        <w:tc>
          <w:tcPr>
            <w:tcW w:w="2657" w:type="dxa"/>
            <w:gridSpan w:val="3"/>
            <w:vMerge/>
            <w:shd w:val="clear" w:color="auto" w:fill="auto"/>
            <w:vAlign w:val="center"/>
          </w:tcPr>
          <w:p w:rsidR="00C95679" w:rsidRPr="00732A4D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C95679" w:rsidRPr="00732A4D" w:rsidRDefault="00C95679" w:rsidP="00C9567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62700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62700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72200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72200</w:t>
            </w:r>
          </w:p>
        </w:tc>
      </w:tr>
      <w:tr w:rsidR="00C95679" w:rsidRPr="00732A4D" w:rsidTr="00530DE1">
        <w:trPr>
          <w:trHeight w:val="306"/>
          <w:jc w:val="center"/>
        </w:trPr>
        <w:tc>
          <w:tcPr>
            <w:tcW w:w="2657" w:type="dxa"/>
            <w:gridSpan w:val="3"/>
            <w:vMerge/>
            <w:shd w:val="clear" w:color="auto" w:fill="auto"/>
            <w:vAlign w:val="center"/>
          </w:tcPr>
          <w:p w:rsidR="00C95679" w:rsidRPr="00732A4D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732A4D" w:rsidRDefault="00C95679" w:rsidP="00C9567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</w:rPr>
              <w:t>семейный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43550 / 43000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43550 / 43000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49850 / 49300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49850 / 49300</w:t>
            </w:r>
          </w:p>
        </w:tc>
      </w:tr>
      <w:tr w:rsidR="00C95679" w:rsidRPr="00732A4D" w:rsidTr="00020E30">
        <w:trPr>
          <w:trHeight w:val="306"/>
          <w:jc w:val="center"/>
        </w:trPr>
        <w:tc>
          <w:tcPr>
            <w:tcW w:w="2657" w:type="dxa"/>
            <w:gridSpan w:val="3"/>
            <w:vMerge/>
            <w:shd w:val="clear" w:color="auto" w:fill="auto"/>
            <w:vAlign w:val="center"/>
          </w:tcPr>
          <w:p w:rsidR="00C95679" w:rsidRPr="00732A4D" w:rsidRDefault="00C95679" w:rsidP="00C956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732A4D" w:rsidRDefault="00C95679" w:rsidP="00C9567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 место в семейном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21900 / 21350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21900 / 21350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24600 / 24100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679" w:rsidRPr="005715E7" w:rsidRDefault="005715E7" w:rsidP="00C9567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24600 / 24100</w:t>
            </w:r>
          </w:p>
        </w:tc>
      </w:tr>
      <w:tr w:rsidR="005715E7" w:rsidRPr="00732A4D" w:rsidTr="001642A9">
        <w:trPr>
          <w:trHeight w:val="272"/>
          <w:jc w:val="center"/>
        </w:trPr>
        <w:tc>
          <w:tcPr>
            <w:tcW w:w="2657" w:type="dxa"/>
            <w:gridSpan w:val="3"/>
            <w:vMerge w:val="restart"/>
            <w:shd w:val="clear" w:color="auto" w:fill="auto"/>
            <w:vAlign w:val="center"/>
          </w:tcPr>
          <w:p w:rsidR="005715E7" w:rsidRDefault="005715E7" w:rsidP="00571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Даива</w:t>
            </w:r>
            <w:proofErr w:type="spellEnd"/>
          </w:p>
          <w:p w:rsidR="005715E7" w:rsidRPr="00732A4D" w:rsidRDefault="005715E7" w:rsidP="00571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завтрак+ужин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732A4D" w:rsidRDefault="005715E7" w:rsidP="005715E7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42100 / 41500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45000 / 44400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48200 / 47600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51500 / 50950</w:t>
            </w:r>
          </w:p>
        </w:tc>
      </w:tr>
      <w:tr w:rsidR="005715E7" w:rsidRPr="00732A4D" w:rsidTr="005A2A49">
        <w:trPr>
          <w:trHeight w:val="272"/>
          <w:jc w:val="center"/>
        </w:trPr>
        <w:tc>
          <w:tcPr>
            <w:tcW w:w="2657" w:type="dxa"/>
            <w:gridSpan w:val="3"/>
            <w:vMerge/>
            <w:shd w:val="clear" w:color="auto" w:fill="auto"/>
            <w:vAlign w:val="center"/>
          </w:tcPr>
          <w:p w:rsidR="005715E7" w:rsidRPr="00732A4D" w:rsidRDefault="005715E7" w:rsidP="00571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732A4D" w:rsidRDefault="005715E7" w:rsidP="005715E7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45900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48800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52600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5E7">
              <w:rPr>
                <w:rFonts w:ascii="Arial" w:hAnsi="Arial" w:cs="Arial"/>
                <w:b/>
                <w:sz w:val="18"/>
                <w:szCs w:val="18"/>
              </w:rPr>
              <w:t>56000</w:t>
            </w:r>
          </w:p>
        </w:tc>
      </w:tr>
      <w:tr w:rsidR="005715E7" w:rsidRPr="00732A4D" w:rsidTr="00EB168C">
        <w:trPr>
          <w:trHeight w:val="272"/>
          <w:jc w:val="center"/>
        </w:trPr>
        <w:tc>
          <w:tcPr>
            <w:tcW w:w="26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5E7" w:rsidRPr="00732A4D" w:rsidRDefault="005715E7" w:rsidP="00571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5E7" w:rsidRPr="00732A4D" w:rsidRDefault="005715E7" w:rsidP="005715E7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33400 / 32900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35350 / 34800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38100 / 37500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5E7" w:rsidRPr="005715E7" w:rsidRDefault="005715E7" w:rsidP="005715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1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40300 / 39800</w:t>
            </w:r>
          </w:p>
        </w:tc>
      </w:tr>
      <w:tr w:rsidR="005715E7" w:rsidRPr="00732A4D" w:rsidTr="00C95679">
        <w:trPr>
          <w:jc w:val="center"/>
        </w:trPr>
        <w:tc>
          <w:tcPr>
            <w:tcW w:w="110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5E7" w:rsidRPr="00732A4D" w:rsidRDefault="005715E7" w:rsidP="005715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5E7" w:rsidRPr="00732A4D" w:rsidTr="00C95679">
        <w:trPr>
          <w:jc w:val="center"/>
        </w:trPr>
        <w:tc>
          <w:tcPr>
            <w:tcW w:w="11081" w:type="dxa"/>
            <w:gridSpan w:val="9"/>
            <w:shd w:val="clear" w:color="auto" w:fill="D9D9D9"/>
            <w:vAlign w:val="center"/>
          </w:tcPr>
          <w:p w:rsidR="005715E7" w:rsidRPr="00732A4D" w:rsidRDefault="005715E7" w:rsidP="005715E7">
            <w:pPr>
              <w:tabs>
                <w:tab w:val="left" w:pos="915"/>
                <w:tab w:val="left" w:pos="712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5715E7" w:rsidRPr="00C95679" w:rsidTr="00C95679">
        <w:trPr>
          <w:jc w:val="center"/>
        </w:trPr>
        <w:tc>
          <w:tcPr>
            <w:tcW w:w="11081" w:type="dxa"/>
            <w:gridSpan w:val="9"/>
            <w:shd w:val="clear" w:color="auto" w:fill="auto"/>
            <w:vAlign w:val="center"/>
          </w:tcPr>
          <w:p w:rsidR="005715E7" w:rsidRPr="00C95679" w:rsidRDefault="005715E7" w:rsidP="005715E7">
            <w:pPr>
              <w:pStyle w:val="ac"/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679">
              <w:rPr>
                <w:rFonts w:ascii="Arial" w:hAnsi="Arial" w:cs="Arial"/>
                <w:sz w:val="18"/>
                <w:szCs w:val="18"/>
              </w:rPr>
              <w:t>П</w:t>
            </w:r>
            <w:r w:rsidRPr="00C95679">
              <w:rPr>
                <w:rFonts w:ascii="Arial" w:hAnsi="Arial" w:cs="Arial"/>
                <w:sz w:val="18"/>
                <w:szCs w:val="18"/>
              </w:rPr>
              <w:t>роживание в выбранном отеле;</w:t>
            </w:r>
            <w:r w:rsidRPr="00C95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679">
              <w:rPr>
                <w:rFonts w:ascii="Arial" w:hAnsi="Arial" w:cs="Arial"/>
                <w:sz w:val="18"/>
                <w:szCs w:val="18"/>
              </w:rPr>
              <w:t>2-разовое питание при проживании в мини-отеле «</w:t>
            </w:r>
            <w:proofErr w:type="spellStart"/>
            <w:r w:rsidRPr="00C95679">
              <w:rPr>
                <w:rFonts w:ascii="Arial" w:hAnsi="Arial" w:cs="Arial"/>
                <w:sz w:val="18"/>
                <w:szCs w:val="18"/>
              </w:rPr>
              <w:t>Даива</w:t>
            </w:r>
            <w:proofErr w:type="spellEnd"/>
            <w:r w:rsidRPr="00C95679">
              <w:rPr>
                <w:rFonts w:ascii="Arial" w:hAnsi="Arial" w:cs="Arial"/>
                <w:sz w:val="18"/>
                <w:szCs w:val="18"/>
              </w:rPr>
              <w:t>»;</w:t>
            </w:r>
            <w:r w:rsidRPr="00C95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679">
              <w:rPr>
                <w:rFonts w:ascii="Arial" w:hAnsi="Arial" w:cs="Arial"/>
                <w:sz w:val="18"/>
                <w:szCs w:val="18"/>
              </w:rPr>
              <w:t>экскурсионно-транспортное обслуживание по программе (к месту начала каждой экскурсии туристы прибывают самостоятельно): экскурсия в Балтийск-Янтарный</w:t>
            </w:r>
            <w:r w:rsidRPr="00C9567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95679">
              <w:rPr>
                <w:rFonts w:ascii="Arial" w:hAnsi="Arial" w:cs="Arial"/>
                <w:sz w:val="18"/>
                <w:szCs w:val="18"/>
              </w:rPr>
              <w:t>экскурсия по Зеленоградску</w:t>
            </w:r>
            <w:r w:rsidRPr="00C9567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95679">
              <w:rPr>
                <w:rFonts w:ascii="Arial" w:hAnsi="Arial" w:cs="Arial"/>
                <w:sz w:val="18"/>
                <w:szCs w:val="18"/>
              </w:rPr>
              <w:t>экскурсия в Калининград.</w:t>
            </w:r>
          </w:p>
        </w:tc>
      </w:tr>
      <w:tr w:rsidR="005715E7" w:rsidRPr="00C95679" w:rsidTr="00C95679">
        <w:trPr>
          <w:trHeight w:val="114"/>
          <w:jc w:val="center"/>
        </w:trPr>
        <w:tc>
          <w:tcPr>
            <w:tcW w:w="11081" w:type="dxa"/>
            <w:gridSpan w:val="9"/>
            <w:shd w:val="clear" w:color="auto" w:fill="D9D9D9"/>
            <w:vAlign w:val="center"/>
          </w:tcPr>
          <w:p w:rsidR="005715E7" w:rsidRPr="00C95679" w:rsidRDefault="005715E7" w:rsidP="005715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стоимость не включено: </w:t>
            </w:r>
          </w:p>
        </w:tc>
      </w:tr>
      <w:tr w:rsidR="005715E7" w:rsidRPr="00C95679" w:rsidTr="00C95679">
        <w:trPr>
          <w:jc w:val="center"/>
        </w:trPr>
        <w:tc>
          <w:tcPr>
            <w:tcW w:w="11081" w:type="dxa"/>
            <w:gridSpan w:val="9"/>
            <w:shd w:val="clear" w:color="auto" w:fill="auto"/>
            <w:vAlign w:val="center"/>
          </w:tcPr>
          <w:p w:rsidR="005715E7" w:rsidRPr="00C95679" w:rsidRDefault="005715E7" w:rsidP="005715E7">
            <w:pPr>
              <w:pStyle w:val="ac"/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679">
              <w:rPr>
                <w:rFonts w:ascii="Arial" w:hAnsi="Arial" w:cs="Arial"/>
                <w:sz w:val="18"/>
                <w:szCs w:val="18"/>
              </w:rPr>
              <w:t>Т</w:t>
            </w:r>
            <w:r w:rsidRPr="00C95679">
              <w:rPr>
                <w:rFonts w:ascii="Arial" w:hAnsi="Arial" w:cs="Arial"/>
                <w:sz w:val="18"/>
                <w:szCs w:val="18"/>
              </w:rPr>
              <w:t>рансфер (из/в аэропорт или ж/д вокзал (18</w:t>
            </w:r>
            <w:r w:rsidRPr="00C95679">
              <w:rPr>
                <w:rFonts w:ascii="Arial" w:hAnsi="Arial" w:cs="Arial"/>
                <w:sz w:val="18"/>
                <w:szCs w:val="18"/>
              </w:rPr>
              <w:t>00 руб.).</w:t>
            </w:r>
          </w:p>
          <w:p w:rsidR="005715E7" w:rsidRPr="00C95679" w:rsidRDefault="005715E7" w:rsidP="005715E7">
            <w:pPr>
              <w:pStyle w:val="ac"/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679">
              <w:rPr>
                <w:rFonts w:ascii="Arial" w:hAnsi="Arial" w:cs="Arial"/>
                <w:sz w:val="18"/>
                <w:szCs w:val="18"/>
              </w:rPr>
              <w:t>З</w:t>
            </w:r>
            <w:r w:rsidRPr="00C95679">
              <w:rPr>
                <w:rFonts w:ascii="Arial" w:hAnsi="Arial" w:cs="Arial"/>
                <w:sz w:val="18"/>
                <w:szCs w:val="18"/>
              </w:rPr>
              <w:t>автраки в отеле «</w:t>
            </w:r>
            <w:proofErr w:type="spellStart"/>
            <w:r w:rsidRPr="00C95679">
              <w:rPr>
                <w:rFonts w:ascii="Arial" w:hAnsi="Arial" w:cs="Arial"/>
                <w:sz w:val="18"/>
                <w:szCs w:val="18"/>
              </w:rPr>
              <w:t>Самбия</w:t>
            </w:r>
            <w:proofErr w:type="spellEnd"/>
            <w:r w:rsidRPr="00C95679">
              <w:rPr>
                <w:rFonts w:ascii="Arial" w:hAnsi="Arial" w:cs="Arial"/>
                <w:sz w:val="18"/>
                <w:szCs w:val="18"/>
              </w:rPr>
              <w:t>» (по желанию, возможна оплата на месте, 7</w:t>
            </w:r>
            <w:r w:rsidRPr="00C95679">
              <w:rPr>
                <w:rFonts w:ascii="Arial" w:hAnsi="Arial" w:cs="Arial"/>
                <w:sz w:val="18"/>
                <w:szCs w:val="18"/>
              </w:rPr>
              <w:t>00 руб./чел./день).</w:t>
            </w:r>
          </w:p>
          <w:p w:rsidR="005715E7" w:rsidRPr="00C95679" w:rsidRDefault="005715E7" w:rsidP="005715E7">
            <w:pPr>
              <w:pStyle w:val="ac"/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679">
              <w:rPr>
                <w:rFonts w:ascii="Arial" w:hAnsi="Arial" w:cs="Arial"/>
                <w:sz w:val="18"/>
                <w:szCs w:val="18"/>
              </w:rPr>
              <w:t>Д</w:t>
            </w:r>
            <w:r w:rsidRPr="00C95679">
              <w:rPr>
                <w:rFonts w:ascii="Arial" w:hAnsi="Arial" w:cs="Arial"/>
                <w:sz w:val="18"/>
                <w:szCs w:val="18"/>
              </w:rPr>
              <w:t>ополнительные экскурсии (факультативно).</w:t>
            </w:r>
          </w:p>
        </w:tc>
      </w:tr>
      <w:tr w:rsidR="005715E7" w:rsidRPr="00732A4D" w:rsidTr="00C95679">
        <w:trPr>
          <w:jc w:val="center"/>
        </w:trPr>
        <w:tc>
          <w:tcPr>
            <w:tcW w:w="11081" w:type="dxa"/>
            <w:gridSpan w:val="9"/>
            <w:shd w:val="clear" w:color="auto" w:fill="D9D9D9"/>
            <w:vAlign w:val="center"/>
          </w:tcPr>
          <w:p w:rsidR="005715E7" w:rsidRPr="00732A4D" w:rsidRDefault="005715E7" w:rsidP="005715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2A4D">
              <w:rPr>
                <w:rFonts w:ascii="Arial" w:hAnsi="Arial" w:cs="Arial"/>
                <w:b/>
                <w:sz w:val="18"/>
                <w:szCs w:val="18"/>
              </w:rPr>
              <w:t xml:space="preserve">Информация об авиаперелете, </w:t>
            </w:r>
            <w:proofErr w:type="spellStart"/>
            <w:r w:rsidRPr="00732A4D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732A4D">
              <w:rPr>
                <w:rFonts w:ascii="Arial" w:hAnsi="Arial" w:cs="Arial"/>
                <w:b/>
                <w:sz w:val="18"/>
                <w:szCs w:val="18"/>
              </w:rPr>
              <w:t xml:space="preserve"> проезде:</w:t>
            </w:r>
          </w:p>
        </w:tc>
      </w:tr>
      <w:tr w:rsidR="005715E7" w:rsidRPr="00732A4D" w:rsidTr="00C95679">
        <w:trPr>
          <w:jc w:val="center"/>
        </w:trPr>
        <w:tc>
          <w:tcPr>
            <w:tcW w:w="11081" w:type="dxa"/>
            <w:gridSpan w:val="9"/>
            <w:shd w:val="clear" w:color="auto" w:fill="auto"/>
            <w:vAlign w:val="center"/>
          </w:tcPr>
          <w:p w:rsidR="005715E7" w:rsidRPr="00760AF5" w:rsidRDefault="005715E7" w:rsidP="005715E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0AF5">
              <w:rPr>
                <w:rStyle w:val="a4"/>
                <w:rFonts w:ascii="Arial" w:hAnsi="Arial" w:cs="Arial"/>
                <w:sz w:val="18"/>
                <w:szCs w:val="18"/>
              </w:rPr>
              <w:t xml:space="preserve">Авиабилеты </w:t>
            </w:r>
            <w:r w:rsidRPr="00760AF5">
              <w:rPr>
                <w:rFonts w:ascii="Arial" w:hAnsi="Arial" w:cs="Arial"/>
                <w:sz w:val="18"/>
                <w:szCs w:val="18"/>
              </w:rPr>
              <w:t>(стоимость ориентировочная):</w:t>
            </w:r>
          </w:p>
          <w:p w:rsidR="005715E7" w:rsidRPr="00760AF5" w:rsidRDefault="005715E7" w:rsidP="005715E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0AF5">
              <w:rPr>
                <w:rFonts w:ascii="Arial" w:hAnsi="Arial" w:cs="Arial"/>
                <w:sz w:val="18"/>
                <w:szCs w:val="18"/>
              </w:rPr>
              <w:t>Москва – Калининград – Москва от 6000 рублей (авиа билеты можно выписать по Российскому паспорту)</w:t>
            </w:r>
          </w:p>
          <w:p w:rsidR="005715E7" w:rsidRPr="00732A4D" w:rsidRDefault="005715E7" w:rsidP="005715E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0AF5">
              <w:rPr>
                <w:rStyle w:val="a4"/>
                <w:rFonts w:ascii="Arial" w:hAnsi="Arial" w:cs="Arial"/>
                <w:sz w:val="18"/>
                <w:szCs w:val="18"/>
              </w:rPr>
              <w:t xml:space="preserve">Ж/д билеты </w:t>
            </w:r>
            <w:r w:rsidRPr="00760AF5">
              <w:rPr>
                <w:rFonts w:ascii="Arial" w:hAnsi="Arial" w:cs="Arial"/>
                <w:sz w:val="18"/>
                <w:szCs w:val="18"/>
              </w:rPr>
              <w:t xml:space="preserve">(стоимость ориентировочная): Москва – Калининград – Москва плацкарт от 6 000 рублей, купе от 10 500 рублей. </w:t>
            </w:r>
            <w:r w:rsidRPr="00760AF5">
              <w:rPr>
                <w:rStyle w:val="a4"/>
                <w:rFonts w:ascii="Arial" w:hAnsi="Arial" w:cs="Arial"/>
                <w:sz w:val="18"/>
                <w:szCs w:val="18"/>
              </w:rPr>
              <w:t>Внимание! Покупка ж/д билетов производится самостоятельно туристами в кассах ж/д вокзала только по заграничному паспорту.</w:t>
            </w:r>
          </w:p>
        </w:tc>
      </w:tr>
    </w:tbl>
    <w:p w:rsidR="00C95679" w:rsidRPr="004513D2" w:rsidRDefault="00C95679" w:rsidP="00C95679">
      <w:pPr>
        <w:pStyle w:val="ac"/>
        <w:spacing w:after="0" w:line="240" w:lineRule="atLeast"/>
        <w:rPr>
          <w:rStyle w:val="a4"/>
          <w:rFonts w:ascii="Arial" w:hAnsi="Arial" w:cs="Arial"/>
          <w:b w:val="0"/>
          <w:bCs w:val="0"/>
          <w:color w:val="000066"/>
          <w:sz w:val="18"/>
          <w:szCs w:val="18"/>
        </w:rPr>
      </w:pPr>
    </w:p>
    <w:p w:rsidR="00C95679" w:rsidRDefault="00C95679" w:rsidP="00C95679">
      <w:bookmarkStart w:id="0" w:name="_GoBack"/>
      <w:bookmarkEnd w:id="0"/>
    </w:p>
    <w:p w:rsidR="00732A4D" w:rsidRPr="00732A4D" w:rsidRDefault="00732A4D" w:rsidP="00C95679">
      <w:pPr>
        <w:pStyle w:val="a3"/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sectPr w:rsidR="00732A4D" w:rsidRPr="00732A4D" w:rsidSect="00CB4B45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BF"/>
    <w:rsid w:val="00000229"/>
    <w:rsid w:val="0000613A"/>
    <w:rsid w:val="0001307B"/>
    <w:rsid w:val="0002275C"/>
    <w:rsid w:val="00022E51"/>
    <w:rsid w:val="000245E5"/>
    <w:rsid w:val="00035C3F"/>
    <w:rsid w:val="000410D8"/>
    <w:rsid w:val="00042095"/>
    <w:rsid w:val="00044479"/>
    <w:rsid w:val="00046FBF"/>
    <w:rsid w:val="00061F0E"/>
    <w:rsid w:val="00091347"/>
    <w:rsid w:val="000A3D26"/>
    <w:rsid w:val="000A4091"/>
    <w:rsid w:val="000B1D6E"/>
    <w:rsid w:val="000B699F"/>
    <w:rsid w:val="000B7388"/>
    <w:rsid w:val="000D5713"/>
    <w:rsid w:val="000E0601"/>
    <w:rsid w:val="000E6E0A"/>
    <w:rsid w:val="000F1552"/>
    <w:rsid w:val="000F16C3"/>
    <w:rsid w:val="000F1703"/>
    <w:rsid w:val="001002E9"/>
    <w:rsid w:val="00104E77"/>
    <w:rsid w:val="001153B3"/>
    <w:rsid w:val="00120F12"/>
    <w:rsid w:val="00126886"/>
    <w:rsid w:val="001361FF"/>
    <w:rsid w:val="001369D6"/>
    <w:rsid w:val="001416CD"/>
    <w:rsid w:val="00147D53"/>
    <w:rsid w:val="0015416F"/>
    <w:rsid w:val="001576EF"/>
    <w:rsid w:val="00164A8E"/>
    <w:rsid w:val="00164C53"/>
    <w:rsid w:val="00164F75"/>
    <w:rsid w:val="00177CDD"/>
    <w:rsid w:val="00180D08"/>
    <w:rsid w:val="001836B0"/>
    <w:rsid w:val="0018508B"/>
    <w:rsid w:val="00187214"/>
    <w:rsid w:val="001A69BE"/>
    <w:rsid w:val="001B4BEF"/>
    <w:rsid w:val="001B51B5"/>
    <w:rsid w:val="001D1576"/>
    <w:rsid w:val="001D2B5D"/>
    <w:rsid w:val="001D6E79"/>
    <w:rsid w:val="001E5D7B"/>
    <w:rsid w:val="0020761E"/>
    <w:rsid w:val="002123EE"/>
    <w:rsid w:val="002175E3"/>
    <w:rsid w:val="00222B2F"/>
    <w:rsid w:val="0022528F"/>
    <w:rsid w:val="00225ED2"/>
    <w:rsid w:val="00233B4E"/>
    <w:rsid w:val="00233FD9"/>
    <w:rsid w:val="0023524F"/>
    <w:rsid w:val="002352F0"/>
    <w:rsid w:val="00235717"/>
    <w:rsid w:val="00241031"/>
    <w:rsid w:val="002416D4"/>
    <w:rsid w:val="00251A40"/>
    <w:rsid w:val="00251FC4"/>
    <w:rsid w:val="00263ED5"/>
    <w:rsid w:val="00273298"/>
    <w:rsid w:val="00273C6C"/>
    <w:rsid w:val="00277D80"/>
    <w:rsid w:val="00290BC2"/>
    <w:rsid w:val="00291C75"/>
    <w:rsid w:val="002A004B"/>
    <w:rsid w:val="002A7899"/>
    <w:rsid w:val="002B393A"/>
    <w:rsid w:val="002C54E7"/>
    <w:rsid w:val="002C62F2"/>
    <w:rsid w:val="002C7CB6"/>
    <w:rsid w:val="002D43B2"/>
    <w:rsid w:val="00300B66"/>
    <w:rsid w:val="00305E81"/>
    <w:rsid w:val="00314A57"/>
    <w:rsid w:val="00316B9B"/>
    <w:rsid w:val="00317121"/>
    <w:rsid w:val="003173A9"/>
    <w:rsid w:val="00341EDC"/>
    <w:rsid w:val="003532CE"/>
    <w:rsid w:val="003873C4"/>
    <w:rsid w:val="00396CFD"/>
    <w:rsid w:val="003A643F"/>
    <w:rsid w:val="003B6D0D"/>
    <w:rsid w:val="003D4EC5"/>
    <w:rsid w:val="003E2A6C"/>
    <w:rsid w:val="003F5FC7"/>
    <w:rsid w:val="00405184"/>
    <w:rsid w:val="00412E3C"/>
    <w:rsid w:val="00431BB7"/>
    <w:rsid w:val="004562F4"/>
    <w:rsid w:val="00462F10"/>
    <w:rsid w:val="004753D9"/>
    <w:rsid w:val="0048236E"/>
    <w:rsid w:val="0049237D"/>
    <w:rsid w:val="00492429"/>
    <w:rsid w:val="00492B63"/>
    <w:rsid w:val="004A0B73"/>
    <w:rsid w:val="004B5010"/>
    <w:rsid w:val="004D674F"/>
    <w:rsid w:val="004E10BD"/>
    <w:rsid w:val="004F135E"/>
    <w:rsid w:val="004F2869"/>
    <w:rsid w:val="004F4EDD"/>
    <w:rsid w:val="004F7469"/>
    <w:rsid w:val="00512030"/>
    <w:rsid w:val="0051267B"/>
    <w:rsid w:val="0051301A"/>
    <w:rsid w:val="00524028"/>
    <w:rsid w:val="0053000C"/>
    <w:rsid w:val="0053095E"/>
    <w:rsid w:val="00531BF5"/>
    <w:rsid w:val="0053363A"/>
    <w:rsid w:val="00546B17"/>
    <w:rsid w:val="00553B53"/>
    <w:rsid w:val="005553FE"/>
    <w:rsid w:val="00566508"/>
    <w:rsid w:val="005715E7"/>
    <w:rsid w:val="005764BF"/>
    <w:rsid w:val="005806EE"/>
    <w:rsid w:val="005842A4"/>
    <w:rsid w:val="00586825"/>
    <w:rsid w:val="00594F97"/>
    <w:rsid w:val="005A4B5C"/>
    <w:rsid w:val="005B4ECD"/>
    <w:rsid w:val="005C2835"/>
    <w:rsid w:val="005D00C0"/>
    <w:rsid w:val="005D209E"/>
    <w:rsid w:val="005D78C8"/>
    <w:rsid w:val="005E2128"/>
    <w:rsid w:val="005E2245"/>
    <w:rsid w:val="005F0873"/>
    <w:rsid w:val="005F5FDE"/>
    <w:rsid w:val="006043C7"/>
    <w:rsid w:val="006141BF"/>
    <w:rsid w:val="00620C09"/>
    <w:rsid w:val="0063375B"/>
    <w:rsid w:val="0063446F"/>
    <w:rsid w:val="0063536B"/>
    <w:rsid w:val="00642E11"/>
    <w:rsid w:val="0065160B"/>
    <w:rsid w:val="006518CD"/>
    <w:rsid w:val="006544EA"/>
    <w:rsid w:val="00666599"/>
    <w:rsid w:val="00672ACA"/>
    <w:rsid w:val="00675132"/>
    <w:rsid w:val="0069683F"/>
    <w:rsid w:val="006A64C2"/>
    <w:rsid w:val="006D0075"/>
    <w:rsid w:val="006D6B62"/>
    <w:rsid w:val="006D6C57"/>
    <w:rsid w:val="006E2036"/>
    <w:rsid w:val="006F1BBB"/>
    <w:rsid w:val="006F3AEF"/>
    <w:rsid w:val="006F5942"/>
    <w:rsid w:val="006F773D"/>
    <w:rsid w:val="0070036C"/>
    <w:rsid w:val="00702DA6"/>
    <w:rsid w:val="00707A2E"/>
    <w:rsid w:val="00711B55"/>
    <w:rsid w:val="00714DC3"/>
    <w:rsid w:val="00714EC5"/>
    <w:rsid w:val="00732A4D"/>
    <w:rsid w:val="00732DC8"/>
    <w:rsid w:val="00732EFF"/>
    <w:rsid w:val="007400B6"/>
    <w:rsid w:val="00745BBE"/>
    <w:rsid w:val="00746349"/>
    <w:rsid w:val="007565A1"/>
    <w:rsid w:val="00761204"/>
    <w:rsid w:val="007664A0"/>
    <w:rsid w:val="0077164D"/>
    <w:rsid w:val="0079294A"/>
    <w:rsid w:val="00793552"/>
    <w:rsid w:val="007938AA"/>
    <w:rsid w:val="00794F13"/>
    <w:rsid w:val="007D0043"/>
    <w:rsid w:val="007E65C0"/>
    <w:rsid w:val="007F25E8"/>
    <w:rsid w:val="007F5F29"/>
    <w:rsid w:val="008023BF"/>
    <w:rsid w:val="00806CAA"/>
    <w:rsid w:val="008151A3"/>
    <w:rsid w:val="0082100A"/>
    <w:rsid w:val="00841303"/>
    <w:rsid w:val="00842238"/>
    <w:rsid w:val="0084263A"/>
    <w:rsid w:val="00860C9F"/>
    <w:rsid w:val="00864BC8"/>
    <w:rsid w:val="00865808"/>
    <w:rsid w:val="00873043"/>
    <w:rsid w:val="00880080"/>
    <w:rsid w:val="0089323E"/>
    <w:rsid w:val="008A1651"/>
    <w:rsid w:val="008A5133"/>
    <w:rsid w:val="008B11A0"/>
    <w:rsid w:val="008B7C43"/>
    <w:rsid w:val="008C1457"/>
    <w:rsid w:val="008C1476"/>
    <w:rsid w:val="008C5F39"/>
    <w:rsid w:val="008D4B78"/>
    <w:rsid w:val="008E08CA"/>
    <w:rsid w:val="008E1923"/>
    <w:rsid w:val="008E2818"/>
    <w:rsid w:val="008E5BAC"/>
    <w:rsid w:val="008E7CE1"/>
    <w:rsid w:val="008F1E32"/>
    <w:rsid w:val="00920E37"/>
    <w:rsid w:val="0093161C"/>
    <w:rsid w:val="009503B9"/>
    <w:rsid w:val="009634FD"/>
    <w:rsid w:val="00967E8E"/>
    <w:rsid w:val="009714BE"/>
    <w:rsid w:val="00973418"/>
    <w:rsid w:val="009746B9"/>
    <w:rsid w:val="00977B66"/>
    <w:rsid w:val="00980281"/>
    <w:rsid w:val="00980D0A"/>
    <w:rsid w:val="00993E03"/>
    <w:rsid w:val="009A3214"/>
    <w:rsid w:val="009B5A26"/>
    <w:rsid w:val="009C4DCC"/>
    <w:rsid w:val="009C73B4"/>
    <w:rsid w:val="009E096A"/>
    <w:rsid w:val="009F3552"/>
    <w:rsid w:val="00A03C1E"/>
    <w:rsid w:val="00A0460E"/>
    <w:rsid w:val="00A14F85"/>
    <w:rsid w:val="00A37698"/>
    <w:rsid w:val="00A43E69"/>
    <w:rsid w:val="00A57356"/>
    <w:rsid w:val="00A57BD9"/>
    <w:rsid w:val="00A7228D"/>
    <w:rsid w:val="00A74109"/>
    <w:rsid w:val="00A8727D"/>
    <w:rsid w:val="00A916E8"/>
    <w:rsid w:val="00AA37A1"/>
    <w:rsid w:val="00AA6170"/>
    <w:rsid w:val="00AA7112"/>
    <w:rsid w:val="00AD0AE1"/>
    <w:rsid w:val="00AD11DA"/>
    <w:rsid w:val="00AD249B"/>
    <w:rsid w:val="00AD4C28"/>
    <w:rsid w:val="00AD79AE"/>
    <w:rsid w:val="00AE05F6"/>
    <w:rsid w:val="00AF4C1A"/>
    <w:rsid w:val="00B046F2"/>
    <w:rsid w:val="00B174BA"/>
    <w:rsid w:val="00B21C6A"/>
    <w:rsid w:val="00B37D05"/>
    <w:rsid w:val="00B37E88"/>
    <w:rsid w:val="00B415FF"/>
    <w:rsid w:val="00B4298C"/>
    <w:rsid w:val="00B51887"/>
    <w:rsid w:val="00B5726A"/>
    <w:rsid w:val="00B57FA2"/>
    <w:rsid w:val="00B665FE"/>
    <w:rsid w:val="00B74F0C"/>
    <w:rsid w:val="00B865FB"/>
    <w:rsid w:val="00B94BCB"/>
    <w:rsid w:val="00B97374"/>
    <w:rsid w:val="00B97875"/>
    <w:rsid w:val="00BA30D1"/>
    <w:rsid w:val="00BA76F6"/>
    <w:rsid w:val="00BB0B38"/>
    <w:rsid w:val="00BB251C"/>
    <w:rsid w:val="00BB4E00"/>
    <w:rsid w:val="00BC2967"/>
    <w:rsid w:val="00BC497C"/>
    <w:rsid w:val="00BD098D"/>
    <w:rsid w:val="00BD4346"/>
    <w:rsid w:val="00BD7C66"/>
    <w:rsid w:val="00BE7B8A"/>
    <w:rsid w:val="00BF271C"/>
    <w:rsid w:val="00BF3410"/>
    <w:rsid w:val="00BF6276"/>
    <w:rsid w:val="00C11227"/>
    <w:rsid w:val="00C3007F"/>
    <w:rsid w:val="00C34601"/>
    <w:rsid w:val="00C3479A"/>
    <w:rsid w:val="00C40564"/>
    <w:rsid w:val="00C63447"/>
    <w:rsid w:val="00C6483E"/>
    <w:rsid w:val="00C6626E"/>
    <w:rsid w:val="00C737DC"/>
    <w:rsid w:val="00C862D3"/>
    <w:rsid w:val="00C95679"/>
    <w:rsid w:val="00CB07F2"/>
    <w:rsid w:val="00CB13CB"/>
    <w:rsid w:val="00CB3EE0"/>
    <w:rsid w:val="00CB4B45"/>
    <w:rsid w:val="00CD6749"/>
    <w:rsid w:val="00CE2BD6"/>
    <w:rsid w:val="00CE6037"/>
    <w:rsid w:val="00CE759C"/>
    <w:rsid w:val="00D015FD"/>
    <w:rsid w:val="00D1426A"/>
    <w:rsid w:val="00D16467"/>
    <w:rsid w:val="00D4222E"/>
    <w:rsid w:val="00D4380E"/>
    <w:rsid w:val="00D54180"/>
    <w:rsid w:val="00D64FEE"/>
    <w:rsid w:val="00D73F65"/>
    <w:rsid w:val="00D8194D"/>
    <w:rsid w:val="00D92AE3"/>
    <w:rsid w:val="00DA5555"/>
    <w:rsid w:val="00DB317A"/>
    <w:rsid w:val="00DB397E"/>
    <w:rsid w:val="00DB3D41"/>
    <w:rsid w:val="00DC67C1"/>
    <w:rsid w:val="00DD0CAB"/>
    <w:rsid w:val="00DD653A"/>
    <w:rsid w:val="00DF1D41"/>
    <w:rsid w:val="00DF2136"/>
    <w:rsid w:val="00E01C2A"/>
    <w:rsid w:val="00E01C96"/>
    <w:rsid w:val="00E12261"/>
    <w:rsid w:val="00E1272B"/>
    <w:rsid w:val="00E13128"/>
    <w:rsid w:val="00E13340"/>
    <w:rsid w:val="00E1563C"/>
    <w:rsid w:val="00E1679E"/>
    <w:rsid w:val="00E179FA"/>
    <w:rsid w:val="00E24AAA"/>
    <w:rsid w:val="00E417AD"/>
    <w:rsid w:val="00E45B7A"/>
    <w:rsid w:val="00E505BA"/>
    <w:rsid w:val="00E63234"/>
    <w:rsid w:val="00E67287"/>
    <w:rsid w:val="00E67BAF"/>
    <w:rsid w:val="00E67DD1"/>
    <w:rsid w:val="00E72120"/>
    <w:rsid w:val="00E77E97"/>
    <w:rsid w:val="00E80151"/>
    <w:rsid w:val="00EA0FB4"/>
    <w:rsid w:val="00EB016C"/>
    <w:rsid w:val="00EB3B1F"/>
    <w:rsid w:val="00ED76DD"/>
    <w:rsid w:val="00EF679A"/>
    <w:rsid w:val="00F029D8"/>
    <w:rsid w:val="00F15CA5"/>
    <w:rsid w:val="00F23FFA"/>
    <w:rsid w:val="00F252A3"/>
    <w:rsid w:val="00F403FE"/>
    <w:rsid w:val="00F43CDC"/>
    <w:rsid w:val="00F457DF"/>
    <w:rsid w:val="00F55CB9"/>
    <w:rsid w:val="00F57456"/>
    <w:rsid w:val="00F95238"/>
    <w:rsid w:val="00FA6871"/>
    <w:rsid w:val="00FA7757"/>
    <w:rsid w:val="00FB198A"/>
    <w:rsid w:val="00FC2C49"/>
    <w:rsid w:val="00FF04B7"/>
    <w:rsid w:val="00FF30F8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96DF4-0D8B-495F-93D2-93B2F60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415FF"/>
    <w:rPr>
      <w:b/>
      <w:bCs/>
    </w:rPr>
  </w:style>
  <w:style w:type="character" w:customStyle="1" w:styleId="apple-converted-space">
    <w:name w:val="apple-converted-space"/>
    <w:basedOn w:val="a0"/>
    <w:rsid w:val="00B415FF"/>
  </w:style>
  <w:style w:type="character" w:styleId="a5">
    <w:name w:val="Hyperlink"/>
    <w:unhideWhenUsed/>
    <w:rsid w:val="00B415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15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415F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8E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E1923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 (веб)1"/>
    <w:basedOn w:val="a"/>
    <w:rsid w:val="00980D0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980D0A"/>
    <w:pPr>
      <w:tabs>
        <w:tab w:val="center" w:pos="4677"/>
        <w:tab w:val="right" w:pos="9355"/>
      </w:tabs>
      <w:suppressAutoHyphens/>
    </w:pPr>
    <w:rPr>
      <w:rFonts w:eastAsia="SimSun" w:cs="font2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80D0A"/>
    <w:rPr>
      <w:rFonts w:eastAsia="SimSun" w:cs="font224"/>
      <w:sz w:val="22"/>
      <w:szCs w:val="22"/>
      <w:lang w:eastAsia="ar-SA"/>
    </w:rPr>
  </w:style>
  <w:style w:type="paragraph" w:customStyle="1" w:styleId="2">
    <w:name w:val="Обычный (веб)2"/>
    <w:basedOn w:val="a"/>
    <w:rsid w:val="0023524F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732A4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732A4D"/>
    <w:rPr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732A4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72;&#1082;&#1090;&#1091;&#1072;&#1083;&#1100;&#1085;&#1099;&#1077;%20&#1090;&#1091;&#1088;&#1099;\&#1050;&#1088;&#1072;&#1089;&#1086;&#1090;&#1099;%20&#1071;&#1055;%20-%20&#1083;&#1077;&#1090;&#1085;&#1080;&#1081;%20&#1090;&#1091;&#1088;%20&#1080;&#1079;%20&#1057;&#1074;&#1077;&#1090;&#1083;&#1086;&#1075;&#1086;&#1088;&#1089;&#1082;&#1072;%20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79EA1-8E75-48B5-B3D9-5432A2A7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Красоты ЯП - летний тур из Светлогорска 2019</Template>
  <TotalTime>71</TotalTime>
  <Pages>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Links>
    <vt:vector size="30" baseType="variant">
      <vt:variant>
        <vt:i4>3735670</vt:i4>
      </vt:variant>
      <vt:variant>
        <vt:i4>12</vt:i4>
      </vt:variant>
      <vt:variant>
        <vt:i4>0</vt:i4>
      </vt:variant>
      <vt:variant>
        <vt:i4>5</vt:i4>
      </vt:variant>
      <vt:variant>
        <vt:lpwstr>http://na-baltike.com/svetlogorsk/volna-pansionat/</vt:lpwstr>
      </vt:variant>
      <vt:variant>
        <vt:lpwstr/>
      </vt:variant>
      <vt:variant>
        <vt:i4>2162722</vt:i4>
      </vt:variant>
      <vt:variant>
        <vt:i4>9</vt:i4>
      </vt:variant>
      <vt:variant>
        <vt:i4>0</vt:i4>
      </vt:variant>
      <vt:variant>
        <vt:i4>5</vt:i4>
      </vt:variant>
      <vt:variant>
        <vt:lpwstr>http://na-baltike.com/svetlogorsk/grench-gostevoj-dom/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http://na-baltike.com/svetlogorsk/raushen-otel/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http://na-baltike.com/svetlogorsk/raushen-otel/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http://na-baltike.com/svetlogorsk/lazur-gostinica/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2022-02-10T10:28:00Z</cp:lastPrinted>
  <dcterms:created xsi:type="dcterms:W3CDTF">2021-02-17T14:23:00Z</dcterms:created>
  <dcterms:modified xsi:type="dcterms:W3CDTF">2024-03-11T14:13:00Z</dcterms:modified>
</cp:coreProperties>
</file>